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13" w:rsidRPr="00D655EA" w:rsidRDefault="00144213" w:rsidP="00144213">
      <w:pPr>
        <w:spacing w:after="0" w:line="240" w:lineRule="auto"/>
        <w:jc w:val="center"/>
        <w:rPr>
          <w:rFonts w:ascii="Cambria" w:hAnsi="Cambria" w:cs="Times New Roman"/>
          <w:b/>
          <w:sz w:val="24"/>
          <w:szCs w:val="24"/>
        </w:rPr>
      </w:pPr>
      <w:r w:rsidRPr="00D655EA">
        <w:rPr>
          <w:rFonts w:ascii="Cambria" w:hAnsi="Cambria" w:cs="Times New Roman"/>
          <w:b/>
          <w:sz w:val="24"/>
          <w:szCs w:val="24"/>
        </w:rPr>
        <w:t>POLS 569: The Politics of Identity in the United States</w:t>
      </w:r>
    </w:p>
    <w:p w:rsidR="00144213" w:rsidRPr="00D655EA" w:rsidRDefault="00144213" w:rsidP="00144213">
      <w:pPr>
        <w:spacing w:after="0" w:line="240" w:lineRule="auto"/>
        <w:jc w:val="center"/>
        <w:rPr>
          <w:rFonts w:ascii="Cambria" w:hAnsi="Cambria" w:cs="Times New Roman"/>
          <w:sz w:val="24"/>
          <w:szCs w:val="24"/>
        </w:rPr>
      </w:pPr>
      <w:r w:rsidRPr="00D655EA">
        <w:rPr>
          <w:rFonts w:ascii="Cambria" w:hAnsi="Cambria" w:cs="Times New Roman"/>
          <w:sz w:val="24"/>
          <w:szCs w:val="24"/>
        </w:rPr>
        <w:t>Instructor: Dr. Alexandra Filindra</w:t>
      </w:r>
    </w:p>
    <w:p w:rsidR="00144213" w:rsidRPr="00D655EA" w:rsidRDefault="00144213" w:rsidP="00144213">
      <w:pPr>
        <w:spacing w:after="0" w:line="240" w:lineRule="auto"/>
        <w:jc w:val="center"/>
        <w:rPr>
          <w:rFonts w:ascii="Cambria" w:hAnsi="Cambria" w:cs="Times New Roman"/>
          <w:sz w:val="24"/>
          <w:szCs w:val="24"/>
        </w:rPr>
      </w:pPr>
      <w:r w:rsidRPr="00D655EA">
        <w:rPr>
          <w:rFonts w:ascii="Cambria" w:hAnsi="Cambria" w:cs="Times New Roman"/>
          <w:sz w:val="24"/>
          <w:szCs w:val="24"/>
        </w:rPr>
        <w:t>Class: Thursdays 3:30-6pm</w:t>
      </w:r>
    </w:p>
    <w:p w:rsidR="005603C3" w:rsidRPr="005603C3" w:rsidRDefault="00144213" w:rsidP="005603C3">
      <w:pPr>
        <w:spacing w:after="0" w:line="240" w:lineRule="auto"/>
        <w:jc w:val="center"/>
        <w:rPr>
          <w:rFonts w:ascii="Cambria" w:hAnsi="Cambria" w:cs="Times New Roman"/>
          <w:sz w:val="24"/>
          <w:szCs w:val="24"/>
        </w:rPr>
      </w:pPr>
      <w:r w:rsidRPr="00D655EA">
        <w:rPr>
          <w:rFonts w:ascii="Cambria" w:hAnsi="Cambria" w:cs="Times New Roman"/>
          <w:sz w:val="24"/>
          <w:szCs w:val="24"/>
        </w:rPr>
        <w:t>Office Hours: T-</w:t>
      </w:r>
      <w:proofErr w:type="spellStart"/>
      <w:r w:rsidRPr="00D655EA">
        <w:rPr>
          <w:rFonts w:ascii="Cambria" w:hAnsi="Cambria" w:cs="Times New Roman"/>
          <w:sz w:val="24"/>
          <w:szCs w:val="24"/>
        </w:rPr>
        <w:t>Th</w:t>
      </w:r>
      <w:proofErr w:type="spellEnd"/>
      <w:r w:rsidRPr="00D655EA">
        <w:rPr>
          <w:rFonts w:ascii="Cambria" w:hAnsi="Cambria" w:cs="Times New Roman"/>
          <w:sz w:val="24"/>
          <w:szCs w:val="24"/>
        </w:rPr>
        <w:t xml:space="preserve"> </w:t>
      </w:r>
      <w:r w:rsidR="0004248C">
        <w:rPr>
          <w:rFonts w:ascii="Cambria" w:hAnsi="Cambria" w:cs="Times New Roman"/>
          <w:sz w:val="24"/>
          <w:szCs w:val="24"/>
        </w:rPr>
        <w:t>1-2pm</w:t>
      </w:r>
      <w:bookmarkStart w:id="0" w:name="_GoBack"/>
      <w:bookmarkEnd w:id="0"/>
      <w:r w:rsidRPr="00D655EA">
        <w:rPr>
          <w:rFonts w:ascii="Cambria" w:hAnsi="Cambria" w:cs="Times New Roman"/>
          <w:sz w:val="24"/>
          <w:szCs w:val="24"/>
        </w:rPr>
        <w:t xml:space="preserve"> and by appointment</w:t>
      </w:r>
      <w:r w:rsidR="00024160" w:rsidRPr="00D655EA">
        <w:rPr>
          <w:rFonts w:ascii="Cambria" w:hAnsi="Cambria" w:cs="Times New Roman"/>
          <w:sz w:val="24"/>
          <w:szCs w:val="24"/>
        </w:rPr>
        <w:br/>
      </w:r>
    </w:p>
    <w:p w:rsidR="00DF5B59" w:rsidRDefault="00DF5B59" w:rsidP="005603C3">
      <w:pPr>
        <w:spacing w:after="0" w:line="240" w:lineRule="auto"/>
        <w:ind w:firstLine="720"/>
        <w:jc w:val="both"/>
        <w:rPr>
          <w:rFonts w:ascii="Cambria" w:hAnsi="Cambria"/>
          <w:sz w:val="24"/>
        </w:rPr>
      </w:pPr>
      <w:r>
        <w:rPr>
          <w:rFonts w:ascii="Cambria" w:hAnsi="Cambria"/>
          <w:sz w:val="24"/>
        </w:rPr>
        <w:t xml:space="preserve">From its inception, the United States has had a complex and fraught history with race.  The modern world first democracy, built on the ideal of “all men are created equal,” first tolerated slavery and then nurtured racial segregation for blacks and other racial minorities.  An inclusive and tolerant political culture was built side-by-side with denying citizenship first to blacks and then to Asians, while treating Hispanics as second class citizens whose presence could only be thought of as “temporary”. </w:t>
      </w:r>
    </w:p>
    <w:p w:rsidR="005603C3" w:rsidRDefault="00DF5B59" w:rsidP="005603C3">
      <w:pPr>
        <w:spacing w:after="0" w:line="240" w:lineRule="auto"/>
        <w:ind w:firstLine="720"/>
        <w:jc w:val="both"/>
        <w:rPr>
          <w:rFonts w:ascii="Cambria" w:hAnsi="Cambria"/>
          <w:sz w:val="24"/>
        </w:rPr>
      </w:pPr>
      <w:r>
        <w:rPr>
          <w:rFonts w:ascii="Cambria" w:hAnsi="Cambria"/>
          <w:sz w:val="24"/>
        </w:rPr>
        <w:t>Since the Civil Rights Movement, many considered the issue of race in America and the painful chapter associated with racism closed. Blacks and other minorities secured equality under the law through the 1964 Civil Rights Act and the 1965 Voting Rights Act.  The elimination o</w:t>
      </w:r>
      <w:r w:rsidR="005603C3">
        <w:rPr>
          <w:rFonts w:ascii="Cambria" w:hAnsi="Cambria"/>
          <w:sz w:val="24"/>
        </w:rPr>
        <w:t xml:space="preserve">f formal barrier to citizenship, from voting and standing for office, to serving in juries, and attending any public school and University of choice, was viewed as a new chapter where blacks and other minorities were able to compete with whites on an equal footing.  </w:t>
      </w:r>
      <w:r w:rsidR="00F6370B">
        <w:rPr>
          <w:rFonts w:ascii="Cambria" w:hAnsi="Cambria"/>
          <w:sz w:val="24"/>
        </w:rPr>
        <w:t>At the same time, a decline in white support for biological racism and racial stereotypes—as measured in surveys—brought on renewed hope that racial prejudice should no longer shape American</w:t>
      </w:r>
      <w:r w:rsidR="008D43B4">
        <w:rPr>
          <w:rFonts w:ascii="Cambria" w:hAnsi="Cambria"/>
          <w:sz w:val="24"/>
        </w:rPr>
        <w:t xml:space="preserve"> politics and inter-group relati</w:t>
      </w:r>
      <w:r w:rsidR="00F6370B">
        <w:rPr>
          <w:rFonts w:ascii="Cambria" w:hAnsi="Cambria"/>
          <w:sz w:val="24"/>
        </w:rPr>
        <w:t>ons.</w:t>
      </w:r>
    </w:p>
    <w:p w:rsidR="00DF5B59" w:rsidRDefault="005603C3" w:rsidP="005603C3">
      <w:pPr>
        <w:spacing w:after="0" w:line="240" w:lineRule="auto"/>
        <w:ind w:firstLine="720"/>
        <w:jc w:val="both"/>
        <w:rPr>
          <w:rFonts w:ascii="Cambria" w:hAnsi="Cambria"/>
          <w:sz w:val="24"/>
        </w:rPr>
      </w:pPr>
      <w:r>
        <w:rPr>
          <w:rFonts w:ascii="Cambria" w:hAnsi="Cambria"/>
          <w:sz w:val="24"/>
        </w:rPr>
        <w:t xml:space="preserve">For many, especially conservatives, the elimination of such barriers was taken to mean that failure to thrive economically and socially could only be attributable to individual abilities and effort. If blacks and other minorities were unable to reach the success of whites, then the problem did not lie with society and its institutions, but with these minority groups themselves. </w:t>
      </w:r>
      <w:r w:rsidR="00DF5B59">
        <w:rPr>
          <w:rFonts w:ascii="Cambria" w:hAnsi="Cambria"/>
          <w:sz w:val="24"/>
        </w:rPr>
        <w:t>The election of Barack Obama</w:t>
      </w:r>
      <w:r>
        <w:rPr>
          <w:rFonts w:ascii="Cambria" w:hAnsi="Cambria"/>
          <w:sz w:val="24"/>
        </w:rPr>
        <w:t xml:space="preserve"> to the Presidency in 2008 seemed to confirm America’s transition to a “post-racial” future, where race and other </w:t>
      </w:r>
      <w:proofErr w:type="spellStart"/>
      <w:r>
        <w:rPr>
          <w:rFonts w:ascii="Cambria" w:hAnsi="Cambria"/>
          <w:sz w:val="24"/>
        </w:rPr>
        <w:t>ascriptive</w:t>
      </w:r>
      <w:proofErr w:type="spellEnd"/>
      <w:r>
        <w:rPr>
          <w:rFonts w:ascii="Cambria" w:hAnsi="Cambria"/>
          <w:sz w:val="24"/>
        </w:rPr>
        <w:t xml:space="preserve"> characteristics played a minimal role in shaping a person’s social and economic outcomes. </w:t>
      </w:r>
    </w:p>
    <w:p w:rsidR="005603C3" w:rsidRDefault="002836F6" w:rsidP="003228E8">
      <w:pPr>
        <w:spacing w:after="0" w:line="240" w:lineRule="auto"/>
        <w:jc w:val="both"/>
        <w:rPr>
          <w:rFonts w:ascii="Cambria" w:hAnsi="Cambria"/>
          <w:sz w:val="24"/>
        </w:rPr>
      </w:pPr>
      <w:r>
        <w:rPr>
          <w:rFonts w:ascii="Cambria" w:hAnsi="Cambria"/>
          <w:sz w:val="24"/>
        </w:rPr>
        <w:tab/>
      </w:r>
      <w:r w:rsidR="003228E8">
        <w:rPr>
          <w:rFonts w:ascii="Cambria" w:hAnsi="Cambria"/>
          <w:sz w:val="24"/>
        </w:rPr>
        <w:t xml:space="preserve">A growing literature in identity politics repeatedly warned against such rosy predictions. Early studies focusing on the role of racial prejudice in shaping white attitudes toward “racial” policies such as busing and affirmative action, gave way to a second generation of studies that identified similar effects in public support for welfare policies and punitive criminal justice.  More recently, studies have pinpointed a relationship between racial prejudice and white opposition to healthcare policy, gun control, voting laws, and even electoral fairness. Racial considerations seem to undergird whites’ support for civil liberties and democracy itself. </w:t>
      </w:r>
      <w:r w:rsidR="00F6370B">
        <w:rPr>
          <w:rFonts w:ascii="Cambria" w:hAnsi="Cambria"/>
          <w:sz w:val="24"/>
        </w:rPr>
        <w:t xml:space="preserve"> Some have claimed that as a result of the Obama presidency</w:t>
      </w:r>
      <w:r w:rsidR="00BE5998">
        <w:rPr>
          <w:rFonts w:ascii="Cambria" w:hAnsi="Cambria"/>
          <w:sz w:val="24"/>
        </w:rPr>
        <w:t>, there has been a “spillover” of racial attitudes to a variety of new political and policy dimensions, but others are not so sure about such claims.</w:t>
      </w:r>
    </w:p>
    <w:p w:rsidR="00BE5998" w:rsidRDefault="00BE5998" w:rsidP="00BE5998">
      <w:pPr>
        <w:spacing w:after="0" w:line="240" w:lineRule="auto"/>
        <w:jc w:val="both"/>
        <w:rPr>
          <w:rFonts w:ascii="Cambria" w:hAnsi="Cambria"/>
          <w:sz w:val="24"/>
        </w:rPr>
      </w:pPr>
      <w:r>
        <w:rPr>
          <w:rFonts w:ascii="Cambria" w:hAnsi="Cambria"/>
          <w:sz w:val="24"/>
        </w:rPr>
        <w:tab/>
        <w:t xml:space="preserve">A separate strand of scholarship has moved beyond the black/white divide to argue that prejudice and intergroup competition are important in whites’ relationships with Latinos, Asians, Muslims, and other minorities.  The country’s changing demographics and the emergence of a majority-minority polity have incited feelings of racial threat among white Americans who witness their group’s share of the population shrinking.  The growth in immigration and especially the Latino population is reshaping white political identities, policy preferences, and support for social movements such as the Tea Party.  Studies show that not only racial prejudice but also xenophobia and islamophobia contributed to the ascendancy of Donald Trump.  There is also evidence that whiteness, an ingroup identity that </w:t>
      </w:r>
      <w:r>
        <w:rPr>
          <w:rFonts w:ascii="Cambria" w:hAnsi="Cambria"/>
          <w:sz w:val="24"/>
        </w:rPr>
        <w:lastRenderedPageBreak/>
        <w:t>was previously thought to be cultural and not political, has become consequential for whites’ political preferences.</w:t>
      </w:r>
    </w:p>
    <w:p w:rsidR="00BE5998" w:rsidRDefault="00BE5998" w:rsidP="00BE5998">
      <w:pPr>
        <w:spacing w:after="0" w:line="240" w:lineRule="auto"/>
        <w:jc w:val="both"/>
        <w:rPr>
          <w:rFonts w:ascii="Cambria" w:hAnsi="Cambria"/>
          <w:sz w:val="24"/>
        </w:rPr>
      </w:pPr>
      <w:r>
        <w:rPr>
          <w:rFonts w:ascii="Cambria" w:hAnsi="Cambria"/>
          <w:sz w:val="24"/>
        </w:rPr>
        <w:tab/>
        <w:t xml:space="preserve">At the same time, racial identities and attitudes are consequential not only for whites, but also for minorities. Feelings of ingroup identity, also known as “group consciousness,” and linked fate with the group, are important determinants of Latino, Asian and black political behavior.  Furthermore, minority groups do not simply challenge the country’s racial hierarchy, but also juggle for position in it, developing strategies to </w:t>
      </w:r>
      <w:r w:rsidR="00E0340C">
        <w:rPr>
          <w:rFonts w:ascii="Cambria" w:hAnsi="Cambria"/>
          <w:sz w:val="24"/>
        </w:rPr>
        <w:t xml:space="preserve">move closer to “whiteness.” </w:t>
      </w:r>
      <w:r w:rsidR="00605CA5">
        <w:rPr>
          <w:rFonts w:ascii="Cambria" w:hAnsi="Cambria"/>
          <w:sz w:val="24"/>
        </w:rPr>
        <w:t xml:space="preserve"> Some have strategically used ethnicity markers to distance themselves from blackness, while other has sought to identify with whiteness. Prejudice and competition can influence intra-minority political attitudes and relationships, but this area continues to be a nascent field of study.</w:t>
      </w:r>
    </w:p>
    <w:p w:rsidR="00B41F7F" w:rsidRDefault="00605CA5" w:rsidP="00605CA5">
      <w:pPr>
        <w:spacing w:after="0" w:line="240" w:lineRule="auto"/>
        <w:ind w:firstLine="720"/>
        <w:jc w:val="both"/>
        <w:rPr>
          <w:rFonts w:ascii="Cambria" w:hAnsi="Cambria" w:cs="Times New Roman"/>
          <w:sz w:val="24"/>
          <w:szCs w:val="24"/>
        </w:rPr>
      </w:pPr>
      <w:r>
        <w:rPr>
          <w:rFonts w:ascii="Cambria" w:hAnsi="Cambria" w:cs="Times New Roman"/>
          <w:sz w:val="24"/>
          <w:szCs w:val="24"/>
        </w:rPr>
        <w:t xml:space="preserve">In this class, we will study the current debates in identity politics including such hot topics as: 1) how do we best measure racial prejudice? 2) </w:t>
      </w:r>
      <w:proofErr w:type="gramStart"/>
      <w:r>
        <w:rPr>
          <w:rFonts w:ascii="Cambria" w:hAnsi="Cambria" w:cs="Times New Roman"/>
          <w:sz w:val="24"/>
          <w:szCs w:val="24"/>
        </w:rPr>
        <w:t>what</w:t>
      </w:r>
      <w:proofErr w:type="gramEnd"/>
      <w:r>
        <w:rPr>
          <w:rFonts w:ascii="Cambria" w:hAnsi="Cambria" w:cs="Times New Roman"/>
          <w:sz w:val="24"/>
          <w:szCs w:val="24"/>
        </w:rPr>
        <w:t xml:space="preserve"> is the difference between implicit and explicit measures and are they compatible? 3) </w:t>
      </w:r>
      <w:proofErr w:type="gramStart"/>
      <w:r w:rsidR="00B41F7F">
        <w:rPr>
          <w:rFonts w:ascii="Cambria" w:hAnsi="Cambria" w:cs="Times New Roman"/>
          <w:sz w:val="24"/>
          <w:szCs w:val="24"/>
        </w:rPr>
        <w:t>how</w:t>
      </w:r>
      <w:proofErr w:type="gramEnd"/>
      <w:r w:rsidR="00B41F7F">
        <w:rPr>
          <w:rFonts w:ascii="Cambria" w:hAnsi="Cambria" w:cs="Times New Roman"/>
          <w:sz w:val="24"/>
          <w:szCs w:val="24"/>
        </w:rPr>
        <w:t xml:space="preserve"> do we measure ingroup identity and what does that mean? 4) </w:t>
      </w:r>
      <w:proofErr w:type="gramStart"/>
      <w:r w:rsidR="00B41F7F">
        <w:rPr>
          <w:rFonts w:ascii="Cambria" w:hAnsi="Cambria" w:cs="Times New Roman"/>
          <w:sz w:val="24"/>
          <w:szCs w:val="24"/>
        </w:rPr>
        <w:t>how</w:t>
      </w:r>
      <w:proofErr w:type="gramEnd"/>
      <w:r w:rsidR="00B41F7F">
        <w:rPr>
          <w:rFonts w:ascii="Cambria" w:hAnsi="Cambria" w:cs="Times New Roman"/>
          <w:sz w:val="24"/>
          <w:szCs w:val="24"/>
        </w:rPr>
        <w:t xml:space="preserve"> do racial attitudes and ingroup identities influence policy and political preferences for both whites and minority groups? 5) </w:t>
      </w:r>
      <w:proofErr w:type="gramStart"/>
      <w:r w:rsidR="00B41F7F">
        <w:rPr>
          <w:rFonts w:ascii="Cambria" w:hAnsi="Cambria" w:cs="Times New Roman"/>
          <w:sz w:val="24"/>
          <w:szCs w:val="24"/>
        </w:rPr>
        <w:t>is</w:t>
      </w:r>
      <w:proofErr w:type="gramEnd"/>
      <w:r w:rsidR="00B41F7F">
        <w:rPr>
          <w:rFonts w:ascii="Cambria" w:hAnsi="Cambria" w:cs="Times New Roman"/>
          <w:sz w:val="24"/>
          <w:szCs w:val="24"/>
        </w:rPr>
        <w:t xml:space="preserve"> prejudice likely to subside as a factor in a majority/minority setting? 6) What are the effects of racialized policies on target groups? How do they affect the identities and sense of belonging of Latinos, Asians and others?</w:t>
      </w:r>
    </w:p>
    <w:p w:rsidR="00C14BB7" w:rsidRDefault="00C14BB7" w:rsidP="00605CA5">
      <w:pPr>
        <w:spacing w:after="0" w:line="240" w:lineRule="auto"/>
        <w:ind w:firstLine="720"/>
        <w:jc w:val="both"/>
        <w:rPr>
          <w:rFonts w:ascii="Cambria" w:hAnsi="Cambria" w:cs="Times New Roman"/>
          <w:sz w:val="24"/>
          <w:szCs w:val="24"/>
        </w:rPr>
      </w:pPr>
      <w:r>
        <w:rPr>
          <w:rFonts w:ascii="Cambria" w:hAnsi="Cambria" w:cs="Times New Roman"/>
          <w:sz w:val="24"/>
          <w:szCs w:val="24"/>
        </w:rPr>
        <w:t>My goal in this class is to guide you into producing a publication-quality paper. As part of this process, you will engage in developing an original research design based on either qualitative or quantitative data, analyze the data and present the results.  For those of you interesting in public opinion research and especially experimental work, the most promising research designs, especially ones that come with some evidence of validity from the ANES, a pilot study, or other data, will be included in an actual national survey for testing.</w:t>
      </w:r>
    </w:p>
    <w:p w:rsidR="00605CA5" w:rsidRPr="00605CA5" w:rsidRDefault="00024160" w:rsidP="00605CA5">
      <w:pPr>
        <w:spacing w:after="0" w:line="240" w:lineRule="auto"/>
        <w:ind w:firstLine="720"/>
        <w:jc w:val="both"/>
        <w:rPr>
          <w:rFonts w:ascii="Cambria" w:hAnsi="Cambria" w:cs="Times New Roman"/>
          <w:b/>
          <w:sz w:val="24"/>
          <w:szCs w:val="24"/>
        </w:rPr>
      </w:pPr>
      <w:r w:rsidRPr="009A2F1A">
        <w:rPr>
          <w:rFonts w:ascii="Cambria" w:hAnsi="Cambria" w:cs="Times New Roman"/>
          <w:sz w:val="24"/>
          <w:szCs w:val="24"/>
        </w:rPr>
        <w:br/>
      </w:r>
      <w:r w:rsidR="00605CA5" w:rsidRPr="00605CA5">
        <w:rPr>
          <w:rFonts w:ascii="Cambria" w:hAnsi="Cambria" w:cs="Times New Roman"/>
          <w:b/>
          <w:sz w:val="24"/>
          <w:szCs w:val="24"/>
        </w:rPr>
        <w:t>Course Policies</w:t>
      </w:r>
    </w:p>
    <w:p w:rsidR="00605CA5" w:rsidRPr="00605CA5" w:rsidRDefault="00605CA5" w:rsidP="00605CA5">
      <w:pPr>
        <w:spacing w:after="0" w:line="240" w:lineRule="auto"/>
        <w:ind w:firstLine="720"/>
        <w:jc w:val="both"/>
        <w:rPr>
          <w:rFonts w:ascii="Cambria" w:hAnsi="Cambria" w:cs="Times New Roman"/>
          <w:sz w:val="24"/>
          <w:szCs w:val="24"/>
        </w:rPr>
      </w:pPr>
      <w:r w:rsidRPr="00605CA5">
        <w:rPr>
          <w:rFonts w:ascii="Cambria" w:hAnsi="Cambria" w:cs="Times New Roman"/>
          <w:sz w:val="24"/>
          <w:szCs w:val="24"/>
        </w:rPr>
        <w:t>Students are expected to read all assigned readings prior to coming to class.  Attendance is required and so is participation in class discussion and in-class assignments.  Students should be prepared to discuss the readings and introduce their own questions and critical comments to the topic at hand.  All assignments are due on the specified day at the beginning of class.  Late assignments will be penalized by</w:t>
      </w:r>
      <w:r>
        <w:rPr>
          <w:rFonts w:ascii="Cambria" w:hAnsi="Cambria" w:cs="Times New Roman"/>
          <w:sz w:val="24"/>
          <w:szCs w:val="24"/>
        </w:rPr>
        <w:t xml:space="preserve"> a half-grade per day of delay.</w:t>
      </w:r>
    </w:p>
    <w:p w:rsidR="00605CA5" w:rsidRPr="00605CA5" w:rsidRDefault="00605CA5" w:rsidP="00605CA5">
      <w:pPr>
        <w:spacing w:after="0" w:line="240" w:lineRule="auto"/>
        <w:ind w:firstLine="720"/>
        <w:jc w:val="both"/>
        <w:rPr>
          <w:rFonts w:ascii="Cambria" w:hAnsi="Cambria" w:cs="Times New Roman"/>
          <w:sz w:val="24"/>
          <w:szCs w:val="24"/>
        </w:rPr>
      </w:pPr>
      <w:r w:rsidRPr="00605CA5">
        <w:rPr>
          <w:rFonts w:ascii="Cambria" w:hAnsi="Cambria" w:cs="Times New Roman"/>
          <w:sz w:val="24"/>
          <w:szCs w:val="24"/>
        </w:rPr>
        <w:t>Students are expected to attend all classes and their grades will reflect their attendance record.  Think of yourselves as training for a job and your job performance includes showing up.  Should you need to be absent for a valid reason, please contact me before class to let me know that you will be absent and the reason for your absence.  For multi-day abse</w:t>
      </w:r>
      <w:r>
        <w:rPr>
          <w:rFonts w:ascii="Cambria" w:hAnsi="Cambria" w:cs="Times New Roman"/>
          <w:sz w:val="24"/>
          <w:szCs w:val="24"/>
        </w:rPr>
        <w:t>nces I will need documentation.</w:t>
      </w:r>
    </w:p>
    <w:p w:rsidR="00605CA5" w:rsidRPr="00605CA5" w:rsidRDefault="00605CA5" w:rsidP="00605CA5">
      <w:pPr>
        <w:spacing w:after="0" w:line="240" w:lineRule="auto"/>
        <w:ind w:firstLine="720"/>
        <w:jc w:val="both"/>
        <w:rPr>
          <w:rFonts w:ascii="Cambria" w:hAnsi="Cambria" w:cs="Times New Roman"/>
          <w:sz w:val="24"/>
          <w:szCs w:val="24"/>
        </w:rPr>
      </w:pPr>
      <w:r w:rsidRPr="00605CA5">
        <w:rPr>
          <w:rFonts w:ascii="Cambria" w:hAnsi="Cambria" w:cs="Times New Roman"/>
          <w:sz w:val="24"/>
          <w:szCs w:val="24"/>
        </w:rPr>
        <w:t xml:space="preserve">Use of laptops in class is permitted as long as the computer is used for taking notes or for in-class exercises.  Anyone discovered using the laptop for personal or other purposes (e.g. chatting, </w:t>
      </w:r>
      <w:proofErr w:type="spellStart"/>
      <w:r w:rsidRPr="00605CA5">
        <w:rPr>
          <w:rFonts w:ascii="Cambria" w:hAnsi="Cambria" w:cs="Times New Roman"/>
          <w:sz w:val="24"/>
          <w:szCs w:val="24"/>
        </w:rPr>
        <w:t>IMing</w:t>
      </w:r>
      <w:proofErr w:type="spellEnd"/>
      <w:r w:rsidRPr="00605CA5">
        <w:rPr>
          <w:rFonts w:ascii="Cambria" w:hAnsi="Cambria" w:cs="Times New Roman"/>
          <w:sz w:val="24"/>
          <w:szCs w:val="24"/>
        </w:rPr>
        <w:t>, Facebook) will get a zero for a participation grade for the class.  The first infraction will also lead me to ban computers from the classroom, so you will be responsible for your classmates’ loss of this privilege.</w:t>
      </w:r>
    </w:p>
    <w:p w:rsidR="00605CA5" w:rsidRP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spacing w:after="0" w:line="240" w:lineRule="auto"/>
        <w:jc w:val="both"/>
        <w:rPr>
          <w:rFonts w:ascii="Cambria" w:hAnsi="Cambria" w:cs="Times New Roman"/>
          <w:b/>
          <w:sz w:val="24"/>
          <w:szCs w:val="24"/>
        </w:rPr>
      </w:pPr>
      <w:r w:rsidRPr="00605CA5">
        <w:rPr>
          <w:rFonts w:ascii="Cambria" w:hAnsi="Cambria" w:cs="Times New Roman"/>
          <w:b/>
          <w:sz w:val="24"/>
          <w:szCs w:val="24"/>
        </w:rPr>
        <w:t>Code of Conduct</w:t>
      </w: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sz w:val="24"/>
          <w:szCs w:val="24"/>
        </w:rPr>
        <w:t xml:space="preserve">Plagiarism is a serious violation of the students’ code of conduct and will be treated with equal severity.  Students are required to use proper citation and sourcing for all written </w:t>
      </w:r>
      <w:r w:rsidRPr="00605CA5">
        <w:rPr>
          <w:rFonts w:ascii="Cambria" w:hAnsi="Cambria" w:cs="Times New Roman"/>
          <w:sz w:val="24"/>
          <w:szCs w:val="24"/>
        </w:rPr>
        <w:lastRenderedPageBreak/>
        <w:t xml:space="preserve">work.  No exceptions.  You can select any method (e.g., MLA, APA, </w:t>
      </w:r>
      <w:proofErr w:type="gramStart"/>
      <w:r w:rsidRPr="00605CA5">
        <w:rPr>
          <w:rFonts w:ascii="Cambria" w:hAnsi="Cambria" w:cs="Times New Roman"/>
          <w:sz w:val="24"/>
          <w:szCs w:val="24"/>
        </w:rPr>
        <w:t>Chicago</w:t>
      </w:r>
      <w:proofErr w:type="gramEnd"/>
      <w:r w:rsidRPr="00605CA5">
        <w:rPr>
          <w:rFonts w:ascii="Cambria" w:hAnsi="Cambria" w:cs="Times New Roman"/>
          <w:sz w:val="24"/>
          <w:szCs w:val="24"/>
        </w:rPr>
        <w:t>) as long as you use it consistently throughout your work.  Wikipedia and other similar sources of information should NEVER be used as a direct source!  The information provided in Wikipedia is not always trustworthy since it is anonymously produced and not checked.  If you</w:t>
      </w:r>
      <w:r w:rsidR="00013096">
        <w:rPr>
          <w:rFonts w:ascii="Cambria" w:hAnsi="Cambria" w:cs="Times New Roman"/>
          <w:sz w:val="24"/>
          <w:szCs w:val="24"/>
        </w:rPr>
        <w:t xml:space="preserve"> use something you found on Wiki</w:t>
      </w:r>
      <w:r w:rsidRPr="00605CA5">
        <w:rPr>
          <w:rFonts w:ascii="Cambria" w:hAnsi="Cambria" w:cs="Times New Roman"/>
          <w:sz w:val="24"/>
          <w:szCs w:val="24"/>
        </w:rPr>
        <w:t xml:space="preserve">pedia, go to the original source to check it out.  </w:t>
      </w:r>
    </w:p>
    <w:p w:rsidR="00605CA5" w:rsidRP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sz w:val="24"/>
          <w:szCs w:val="24"/>
        </w:rPr>
        <w:t>According to school policy which can be found at http://www.uic.edu/depts/dos/studentconduct.html, there are several types of violations of academic integrity.  Below, I have copied and pasted the definitions of all types of violations as pr</w:t>
      </w:r>
      <w:r>
        <w:rPr>
          <w:rFonts w:ascii="Cambria" w:hAnsi="Cambria" w:cs="Times New Roman"/>
          <w:sz w:val="24"/>
          <w:szCs w:val="24"/>
        </w:rPr>
        <w:t xml:space="preserve">esented in the school handbook.  </w:t>
      </w:r>
      <w:r w:rsidRPr="00605CA5">
        <w:rPr>
          <w:rFonts w:ascii="Cambria" w:hAnsi="Cambria" w:cs="Times New Roman"/>
          <w:sz w:val="24"/>
          <w:szCs w:val="24"/>
        </w:rPr>
        <w:t>Violations of the Academic Integrity Policy will include, but not be limited to the following examples:</w:t>
      </w:r>
    </w:p>
    <w:p w:rsidR="00605CA5" w:rsidRP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pStyle w:val="ListParagraph"/>
        <w:numPr>
          <w:ilvl w:val="0"/>
          <w:numId w:val="8"/>
        </w:numPr>
        <w:tabs>
          <w:tab w:val="left" w:pos="360"/>
        </w:tabs>
        <w:spacing w:after="0" w:line="240" w:lineRule="auto"/>
        <w:ind w:left="360"/>
        <w:jc w:val="both"/>
        <w:rPr>
          <w:rFonts w:ascii="Cambria" w:hAnsi="Cambria" w:cs="Times New Roman"/>
          <w:sz w:val="24"/>
          <w:szCs w:val="24"/>
        </w:rPr>
      </w:pPr>
      <w:r w:rsidRPr="00605CA5">
        <w:rPr>
          <w:rFonts w:ascii="Cambria" w:hAnsi="Cambria" w:cs="Times New Roman"/>
          <w:sz w:val="24"/>
          <w:szCs w:val="24"/>
        </w:rPr>
        <w:t>Cheating during examinations includes any attempt to (1) look at another student’s examination with the intention of using another’s answers for attempted personal benefit; (2) communicate in any manner, information concerning the content of the examination during the testing period or after the examination to someone who has not yet taken the examination; (3) use any materials, such as notebooks, notes, textbooks or other sources, not specifically designated by the professor of the course for student use during the examination period or (4) engage in any other activity for the purpose of seeking aid not authorized by the professor.</w:t>
      </w:r>
    </w:p>
    <w:p w:rsidR="00605CA5" w:rsidRPr="00605CA5" w:rsidRDefault="00605CA5" w:rsidP="00605CA5">
      <w:pPr>
        <w:pStyle w:val="ListParagraph"/>
        <w:numPr>
          <w:ilvl w:val="0"/>
          <w:numId w:val="8"/>
        </w:numPr>
        <w:tabs>
          <w:tab w:val="left" w:pos="360"/>
        </w:tabs>
        <w:spacing w:after="0" w:line="240" w:lineRule="auto"/>
        <w:ind w:left="360"/>
        <w:jc w:val="both"/>
        <w:rPr>
          <w:rFonts w:ascii="Cambria" w:hAnsi="Cambria" w:cs="Times New Roman"/>
          <w:sz w:val="24"/>
          <w:szCs w:val="24"/>
        </w:rPr>
      </w:pPr>
      <w:r w:rsidRPr="00605CA5">
        <w:rPr>
          <w:rFonts w:ascii="Cambria" w:hAnsi="Cambria" w:cs="Times New Roman"/>
          <w:sz w:val="24"/>
          <w:szCs w:val="24"/>
        </w:rPr>
        <w:t xml:space="preserve">Plagiarism is the copying from a book, article, notebook, video or other source, material whether published or unpublished, without proper credit through the use of quotation marks, footnotes and other customary means of identifying sources, or passing off as one’s own, the ideas, words, writings, programs and experiments of another, whether or not such actions are intentional or unintentional. Plagiarism also includes submitting, without the consent of the professor, an assignment already tendered for academic credit in another course. </w:t>
      </w:r>
    </w:p>
    <w:p w:rsidR="00605CA5" w:rsidRPr="00605CA5" w:rsidRDefault="00605CA5" w:rsidP="00605CA5">
      <w:pPr>
        <w:pStyle w:val="ListParagraph"/>
        <w:numPr>
          <w:ilvl w:val="0"/>
          <w:numId w:val="8"/>
        </w:numPr>
        <w:tabs>
          <w:tab w:val="left" w:pos="360"/>
        </w:tabs>
        <w:spacing w:after="0" w:line="240" w:lineRule="auto"/>
        <w:ind w:left="360"/>
        <w:jc w:val="both"/>
        <w:rPr>
          <w:rFonts w:ascii="Cambria" w:hAnsi="Cambria" w:cs="Times New Roman"/>
          <w:sz w:val="24"/>
          <w:szCs w:val="24"/>
        </w:rPr>
      </w:pPr>
      <w:r w:rsidRPr="00605CA5">
        <w:rPr>
          <w:rFonts w:ascii="Cambria" w:hAnsi="Cambria" w:cs="Times New Roman"/>
          <w:sz w:val="24"/>
          <w:szCs w:val="24"/>
        </w:rPr>
        <w:t>Collusion is working together in preparing separate course assignments in ways not authorized by the instructor. Academic work produced through a cooperative (collaborative effort) of two or more students is permissible only upon the explicit consent of the professor. The collaboration must also be acknowledged in stating the authorship of the report.</w:t>
      </w:r>
    </w:p>
    <w:p w:rsidR="00605CA5" w:rsidRPr="00605CA5" w:rsidRDefault="00605CA5" w:rsidP="00605CA5">
      <w:pPr>
        <w:pStyle w:val="ListParagraph"/>
        <w:numPr>
          <w:ilvl w:val="0"/>
          <w:numId w:val="8"/>
        </w:numPr>
        <w:tabs>
          <w:tab w:val="left" w:pos="360"/>
        </w:tabs>
        <w:spacing w:after="0" w:line="240" w:lineRule="auto"/>
        <w:ind w:left="360"/>
        <w:jc w:val="both"/>
        <w:rPr>
          <w:rFonts w:ascii="Cambria" w:hAnsi="Cambria" w:cs="Times New Roman"/>
          <w:sz w:val="24"/>
          <w:szCs w:val="24"/>
        </w:rPr>
      </w:pPr>
      <w:r w:rsidRPr="00605CA5">
        <w:rPr>
          <w:rFonts w:ascii="Cambria" w:hAnsi="Cambria" w:cs="Times New Roman"/>
          <w:sz w:val="24"/>
          <w:szCs w:val="24"/>
        </w:rPr>
        <w:t>Lying is knowingly furnishing false information, distorting data or omitting to provide all necessary, required information to the University’s advisor, registrar, admissions counselor, professor, etc. for any academically related purpose.</w:t>
      </w:r>
    </w:p>
    <w:p w:rsidR="00605CA5" w:rsidRP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spacing w:after="0" w:line="240" w:lineRule="auto"/>
        <w:jc w:val="both"/>
        <w:rPr>
          <w:rFonts w:ascii="Cambria" w:hAnsi="Cambria" w:cs="Times New Roman"/>
          <w:b/>
          <w:sz w:val="24"/>
          <w:szCs w:val="24"/>
        </w:rPr>
      </w:pPr>
      <w:r w:rsidRPr="00605CA5">
        <w:rPr>
          <w:rFonts w:ascii="Cambria" w:hAnsi="Cambria" w:cs="Times New Roman"/>
          <w:b/>
          <w:sz w:val="24"/>
          <w:szCs w:val="24"/>
        </w:rPr>
        <w:t>Citations Guide</w:t>
      </w:r>
    </w:p>
    <w:p w:rsidR="00605CA5" w:rsidRDefault="00605CA5" w:rsidP="00605CA5">
      <w:pPr>
        <w:spacing w:after="0" w:line="240" w:lineRule="auto"/>
        <w:jc w:val="both"/>
        <w:rPr>
          <w:rFonts w:ascii="Cambria" w:hAnsi="Cambria" w:cs="Times New Roman"/>
          <w:sz w:val="24"/>
          <w:szCs w:val="24"/>
        </w:rPr>
      </w:pPr>
      <w:r>
        <w:rPr>
          <w:rFonts w:ascii="Cambria" w:hAnsi="Cambria" w:cs="Times New Roman"/>
          <w:sz w:val="24"/>
          <w:szCs w:val="24"/>
        </w:rPr>
        <w:t>For the purposes of this class, please use the Chicago or APA styles with (author, year) parenthetical citations.</w:t>
      </w:r>
      <w:r w:rsidRPr="00605CA5">
        <w:rPr>
          <w:rFonts w:ascii="Cambria" w:hAnsi="Cambria" w:cs="Times New Roman"/>
          <w:sz w:val="24"/>
          <w:szCs w:val="24"/>
        </w:rPr>
        <w:t xml:space="preserve">  It is commonly used in social sciences and easy to follow.  </w:t>
      </w:r>
      <w:hyperlink r:id="rId7" w:history="1">
        <w:r w:rsidRPr="008F2EC5">
          <w:rPr>
            <w:rStyle w:val="Hyperlink"/>
            <w:rFonts w:ascii="Cambria" w:hAnsi="Cambria" w:cs="Times New Roman"/>
            <w:sz w:val="24"/>
            <w:szCs w:val="24"/>
          </w:rPr>
          <w:t>http://www.chicagomanualofstyle.org/tools_citationguide.html</w:t>
        </w:r>
      </w:hyperlink>
      <w:r>
        <w:rPr>
          <w:rFonts w:ascii="Cambria" w:hAnsi="Cambria" w:cs="Times New Roman"/>
          <w:sz w:val="24"/>
          <w:szCs w:val="24"/>
        </w:rPr>
        <w:t xml:space="preserve"> </w:t>
      </w:r>
      <w:r w:rsidRPr="00605CA5">
        <w:rPr>
          <w:rFonts w:ascii="Cambria" w:hAnsi="Cambria" w:cs="Times New Roman"/>
          <w:sz w:val="24"/>
          <w:szCs w:val="24"/>
        </w:rPr>
        <w:t xml:space="preserve">According to the guidelines provided by the Library at American University, here are some instances when you need to use </w:t>
      </w:r>
      <w:proofErr w:type="gramStart"/>
      <w:r w:rsidRPr="00605CA5">
        <w:rPr>
          <w:rFonts w:ascii="Cambria" w:hAnsi="Cambria" w:cs="Times New Roman"/>
          <w:sz w:val="24"/>
          <w:szCs w:val="24"/>
        </w:rPr>
        <w:t>citations  (</w:t>
      </w:r>
      <w:proofErr w:type="gramEnd"/>
      <w:r>
        <w:rPr>
          <w:rFonts w:ascii="Cambria" w:hAnsi="Cambria" w:cs="Times New Roman"/>
          <w:sz w:val="24"/>
          <w:szCs w:val="24"/>
        </w:rPr>
        <w:fldChar w:fldCharType="begin"/>
      </w:r>
      <w:r>
        <w:rPr>
          <w:rFonts w:ascii="Cambria" w:hAnsi="Cambria" w:cs="Times New Roman"/>
          <w:sz w:val="24"/>
          <w:szCs w:val="24"/>
        </w:rPr>
        <w:instrText xml:space="preserve"> HYPERLINK "</w:instrText>
      </w:r>
      <w:r w:rsidRPr="00605CA5">
        <w:rPr>
          <w:rFonts w:ascii="Cambria" w:hAnsi="Cambria" w:cs="Times New Roman"/>
          <w:sz w:val="24"/>
          <w:szCs w:val="24"/>
        </w:rPr>
        <w:instrText>http://www.library.american.edu/tutorial/citation3.</w:instrText>
      </w:r>
      <w:r>
        <w:rPr>
          <w:rFonts w:ascii="Cambria" w:hAnsi="Cambria" w:cs="Times New Roman"/>
          <w:sz w:val="24"/>
          <w:szCs w:val="24"/>
        </w:rPr>
        <w:instrText xml:space="preserve">html" </w:instrText>
      </w:r>
      <w:r>
        <w:rPr>
          <w:rFonts w:ascii="Cambria" w:hAnsi="Cambria" w:cs="Times New Roman"/>
          <w:sz w:val="24"/>
          <w:szCs w:val="24"/>
        </w:rPr>
        <w:fldChar w:fldCharType="separate"/>
      </w:r>
      <w:r w:rsidRPr="008F2EC5">
        <w:rPr>
          <w:rStyle w:val="Hyperlink"/>
          <w:rFonts w:ascii="Cambria" w:hAnsi="Cambria" w:cs="Times New Roman"/>
          <w:sz w:val="24"/>
          <w:szCs w:val="24"/>
        </w:rPr>
        <w:t>http://www.library.american.edu/tutorial/citation3.html</w:t>
      </w:r>
      <w:r>
        <w:rPr>
          <w:rFonts w:ascii="Cambria" w:hAnsi="Cambria" w:cs="Times New Roman"/>
          <w:sz w:val="24"/>
          <w:szCs w:val="24"/>
        </w:rPr>
        <w:fldChar w:fldCharType="end"/>
      </w:r>
      <w:r>
        <w:rPr>
          <w:rFonts w:ascii="Cambria" w:hAnsi="Cambria" w:cs="Times New Roman"/>
          <w:sz w:val="24"/>
          <w:szCs w:val="24"/>
        </w:rPr>
        <w:t>):</w:t>
      </w:r>
    </w:p>
    <w:p w:rsid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sz w:val="24"/>
          <w:szCs w:val="24"/>
        </w:rPr>
        <w:t xml:space="preserve">Citations not only locate a piece of writing within the context of a particular scholarly debate, they also allow writers to make claims based on the authority of another expert. </w:t>
      </w: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b/>
          <w:sz w:val="24"/>
          <w:szCs w:val="24"/>
        </w:rPr>
        <w:lastRenderedPageBreak/>
        <w:t>For example</w:t>
      </w:r>
      <w:r w:rsidRPr="00605CA5">
        <w:rPr>
          <w:rFonts w:ascii="Cambria" w:hAnsi="Cambria" w:cs="Times New Roman"/>
          <w:sz w:val="24"/>
          <w:szCs w:val="24"/>
        </w:rPr>
        <w:t xml:space="preserve">: a scientist researching the possibility of AIDS vaccines may rely on some data gathered by the Center for Disease Control. Using a citation, the scientist tells the reader where the data was collected and that the authority of the CDC attests to its accuracy. </w:t>
      </w: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sz w:val="24"/>
          <w:szCs w:val="24"/>
        </w:rPr>
        <w:t>Similarly in the Humanities, a scholar analyzing Jane Austen's Pride and Prejudice may cite a philosopher or literary critic, like Michel Foucault. The scholar therefore identifies the type of interpretive lens / theoretical framework being brought to the analysis. Critics may or may not accept the validity of the interpretive lens, but the scholar won't have to re</w:t>
      </w:r>
      <w:r>
        <w:rPr>
          <w:rFonts w:ascii="Cambria" w:hAnsi="Cambria" w:cs="Times New Roman"/>
          <w:sz w:val="24"/>
          <w:szCs w:val="24"/>
        </w:rPr>
        <w:t xml:space="preserve">-create the entire philosophy. </w:t>
      </w: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sz w:val="24"/>
          <w:szCs w:val="24"/>
        </w:rPr>
        <w:t>When do you need to use citations?</w:t>
      </w:r>
    </w:p>
    <w:p w:rsidR="00605CA5" w:rsidRPr="00605CA5" w:rsidRDefault="00605CA5" w:rsidP="00605CA5">
      <w:pPr>
        <w:pStyle w:val="ListParagraph"/>
        <w:numPr>
          <w:ilvl w:val="0"/>
          <w:numId w:val="4"/>
        </w:numPr>
        <w:spacing w:after="0" w:line="240" w:lineRule="auto"/>
        <w:jc w:val="both"/>
        <w:rPr>
          <w:rFonts w:ascii="Cambria" w:hAnsi="Cambria" w:cs="Times New Roman"/>
          <w:sz w:val="24"/>
          <w:szCs w:val="24"/>
        </w:rPr>
      </w:pPr>
      <w:r w:rsidRPr="00605CA5">
        <w:rPr>
          <w:rFonts w:ascii="Cambria" w:hAnsi="Cambria" w:cs="Times New Roman"/>
          <w:sz w:val="24"/>
          <w:szCs w:val="24"/>
        </w:rPr>
        <w:t xml:space="preserve">When quoting </w:t>
      </w:r>
    </w:p>
    <w:p w:rsidR="00605CA5" w:rsidRPr="00605CA5" w:rsidRDefault="00605CA5" w:rsidP="00605CA5">
      <w:pPr>
        <w:pStyle w:val="ListParagraph"/>
        <w:numPr>
          <w:ilvl w:val="0"/>
          <w:numId w:val="4"/>
        </w:numPr>
        <w:spacing w:after="0" w:line="240" w:lineRule="auto"/>
        <w:jc w:val="both"/>
        <w:rPr>
          <w:rFonts w:ascii="Cambria" w:hAnsi="Cambria" w:cs="Times New Roman"/>
          <w:sz w:val="24"/>
          <w:szCs w:val="24"/>
        </w:rPr>
      </w:pPr>
      <w:r w:rsidRPr="00605CA5">
        <w:rPr>
          <w:rFonts w:ascii="Cambria" w:hAnsi="Cambria" w:cs="Times New Roman"/>
          <w:sz w:val="24"/>
          <w:szCs w:val="24"/>
        </w:rPr>
        <w:t>When paraphrasing someone else's ideas</w:t>
      </w:r>
    </w:p>
    <w:p w:rsidR="00605CA5" w:rsidRPr="00605CA5" w:rsidRDefault="00605CA5" w:rsidP="00605CA5">
      <w:pPr>
        <w:pStyle w:val="ListParagraph"/>
        <w:numPr>
          <w:ilvl w:val="0"/>
          <w:numId w:val="4"/>
        </w:numPr>
        <w:spacing w:after="0" w:line="240" w:lineRule="auto"/>
        <w:jc w:val="both"/>
        <w:rPr>
          <w:rFonts w:ascii="Cambria" w:hAnsi="Cambria" w:cs="Times New Roman"/>
          <w:sz w:val="24"/>
          <w:szCs w:val="24"/>
        </w:rPr>
      </w:pPr>
      <w:r w:rsidRPr="00605CA5">
        <w:rPr>
          <w:rFonts w:ascii="Cambria" w:hAnsi="Cambria" w:cs="Times New Roman"/>
          <w:sz w:val="24"/>
          <w:szCs w:val="24"/>
        </w:rPr>
        <w:t>When using a statistic or direct fact</w:t>
      </w:r>
    </w:p>
    <w:p w:rsidR="00605CA5" w:rsidRPr="00605CA5" w:rsidRDefault="00605CA5" w:rsidP="00605CA5">
      <w:pPr>
        <w:pStyle w:val="ListParagraph"/>
        <w:numPr>
          <w:ilvl w:val="0"/>
          <w:numId w:val="4"/>
        </w:numPr>
        <w:spacing w:after="0" w:line="240" w:lineRule="auto"/>
        <w:jc w:val="both"/>
        <w:rPr>
          <w:rFonts w:ascii="Cambria" w:hAnsi="Cambria" w:cs="Times New Roman"/>
          <w:sz w:val="24"/>
          <w:szCs w:val="24"/>
        </w:rPr>
      </w:pPr>
      <w:r w:rsidRPr="00605CA5">
        <w:rPr>
          <w:rFonts w:ascii="Cambria" w:hAnsi="Cambria" w:cs="Times New Roman"/>
          <w:sz w:val="24"/>
          <w:szCs w:val="24"/>
        </w:rPr>
        <w:t>When you are using someone else's work as a theoretical framework / interpretive lens</w:t>
      </w:r>
    </w:p>
    <w:p w:rsidR="00605CA5" w:rsidRPr="00605CA5" w:rsidRDefault="00605CA5" w:rsidP="00605CA5">
      <w:pPr>
        <w:pStyle w:val="ListParagraph"/>
        <w:numPr>
          <w:ilvl w:val="0"/>
          <w:numId w:val="4"/>
        </w:numPr>
        <w:spacing w:after="0" w:line="240" w:lineRule="auto"/>
        <w:jc w:val="both"/>
        <w:rPr>
          <w:rFonts w:ascii="Cambria" w:hAnsi="Cambria" w:cs="Times New Roman"/>
          <w:sz w:val="24"/>
          <w:szCs w:val="24"/>
        </w:rPr>
      </w:pPr>
      <w:r w:rsidRPr="00605CA5">
        <w:rPr>
          <w:rFonts w:ascii="Cambria" w:hAnsi="Cambria" w:cs="Times New Roman"/>
          <w:sz w:val="24"/>
          <w:szCs w:val="24"/>
        </w:rPr>
        <w:t>When you are relying upon data collected by someone else</w:t>
      </w:r>
    </w:p>
    <w:p w:rsidR="00605CA5" w:rsidRPr="00605CA5" w:rsidRDefault="00605CA5" w:rsidP="00605CA5">
      <w:pPr>
        <w:pStyle w:val="ListParagraph"/>
        <w:numPr>
          <w:ilvl w:val="0"/>
          <w:numId w:val="4"/>
        </w:numPr>
        <w:spacing w:after="0" w:line="240" w:lineRule="auto"/>
        <w:jc w:val="both"/>
        <w:rPr>
          <w:rFonts w:ascii="Cambria" w:hAnsi="Cambria" w:cs="Times New Roman"/>
          <w:sz w:val="24"/>
          <w:szCs w:val="24"/>
        </w:rPr>
      </w:pPr>
      <w:r w:rsidRPr="00605CA5">
        <w:rPr>
          <w:rFonts w:ascii="Cambria" w:hAnsi="Cambria" w:cs="Times New Roman"/>
          <w:sz w:val="24"/>
          <w:szCs w:val="24"/>
        </w:rPr>
        <w:t>When you are relying upon opinions or interpretations articulated by someone else</w:t>
      </w:r>
    </w:p>
    <w:p w:rsidR="00605CA5" w:rsidRPr="00605CA5" w:rsidRDefault="00605CA5" w:rsidP="00605CA5">
      <w:pPr>
        <w:pStyle w:val="ListParagraph"/>
        <w:numPr>
          <w:ilvl w:val="0"/>
          <w:numId w:val="4"/>
        </w:numPr>
        <w:spacing w:after="0" w:line="240" w:lineRule="auto"/>
        <w:jc w:val="both"/>
        <w:rPr>
          <w:rFonts w:ascii="Cambria" w:hAnsi="Cambria" w:cs="Times New Roman"/>
          <w:sz w:val="24"/>
          <w:szCs w:val="24"/>
        </w:rPr>
      </w:pPr>
      <w:r w:rsidRPr="00605CA5">
        <w:rPr>
          <w:rFonts w:ascii="Cambria" w:hAnsi="Cambria" w:cs="Times New Roman"/>
          <w:sz w:val="24"/>
          <w:szCs w:val="24"/>
        </w:rPr>
        <w:t>It will strengthen your case if you support any key assertions with citations to show support amongst experts for accepting the validity of those assertions</w:t>
      </w:r>
    </w:p>
    <w:p w:rsidR="00605CA5" w:rsidRP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sz w:val="24"/>
          <w:szCs w:val="24"/>
        </w:rPr>
        <w:t>When do you not need to use citations?</w:t>
      </w:r>
    </w:p>
    <w:p w:rsidR="00605CA5" w:rsidRPr="00605CA5" w:rsidRDefault="00605CA5" w:rsidP="00605CA5">
      <w:pPr>
        <w:pStyle w:val="ListParagraph"/>
        <w:numPr>
          <w:ilvl w:val="0"/>
          <w:numId w:val="7"/>
        </w:numPr>
        <w:spacing w:after="0" w:line="240" w:lineRule="auto"/>
        <w:ind w:left="720" w:hanging="360"/>
        <w:jc w:val="both"/>
        <w:rPr>
          <w:rFonts w:ascii="Cambria" w:hAnsi="Cambria" w:cs="Times New Roman"/>
          <w:sz w:val="24"/>
          <w:szCs w:val="24"/>
        </w:rPr>
      </w:pPr>
      <w:r w:rsidRPr="00605CA5">
        <w:rPr>
          <w:rFonts w:ascii="Cambria" w:hAnsi="Cambria" w:cs="Times New Roman"/>
          <w:sz w:val="24"/>
          <w:szCs w:val="24"/>
        </w:rPr>
        <w:t>When stating common knowledge (knowledge that can be found in many sources OTHER than those in the bibliography). If you aren't sure that something is common knowledge, it probably isn't.</w:t>
      </w:r>
    </w:p>
    <w:p w:rsidR="00605CA5" w:rsidRPr="00605CA5" w:rsidRDefault="00605CA5" w:rsidP="00605CA5">
      <w:pPr>
        <w:pStyle w:val="ListParagraph"/>
        <w:numPr>
          <w:ilvl w:val="0"/>
          <w:numId w:val="7"/>
        </w:numPr>
        <w:spacing w:after="0" w:line="240" w:lineRule="auto"/>
        <w:ind w:left="720" w:hanging="360"/>
        <w:jc w:val="both"/>
        <w:rPr>
          <w:rFonts w:ascii="Cambria" w:hAnsi="Cambria" w:cs="Times New Roman"/>
          <w:sz w:val="24"/>
          <w:szCs w:val="24"/>
        </w:rPr>
      </w:pPr>
      <w:r w:rsidRPr="00605CA5">
        <w:rPr>
          <w:rFonts w:ascii="Cambria" w:hAnsi="Cambria" w:cs="Times New Roman"/>
          <w:sz w:val="24"/>
          <w:szCs w:val="24"/>
        </w:rPr>
        <w:t>When the ideas, opinions, interpretations are your own, (although it strengthens your case if you are able to cite others who would agree with you or whose work leads to similar conclusions).</w:t>
      </w:r>
    </w:p>
    <w:p w:rsidR="00605CA5" w:rsidRP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spacing w:after="0" w:line="240" w:lineRule="auto"/>
        <w:jc w:val="both"/>
        <w:rPr>
          <w:rFonts w:ascii="Cambria" w:hAnsi="Cambria" w:cs="Times New Roman"/>
          <w:sz w:val="24"/>
          <w:szCs w:val="24"/>
        </w:rPr>
      </w:pPr>
      <w:r w:rsidRPr="00605CA5">
        <w:rPr>
          <w:rFonts w:ascii="Cambria" w:hAnsi="Cambria" w:cs="Times New Roman"/>
          <w:b/>
          <w:sz w:val="24"/>
          <w:szCs w:val="24"/>
        </w:rPr>
        <w:t>REMEMBER:</w:t>
      </w:r>
      <w:r w:rsidRPr="00605CA5">
        <w:rPr>
          <w:rFonts w:ascii="Cambria" w:hAnsi="Cambria" w:cs="Times New Roman"/>
          <w:sz w:val="24"/>
          <w:szCs w:val="24"/>
        </w:rPr>
        <w:t xml:space="preserve"> Citations and giving credit to others strengths your work because you bring to bear the authority of an “expert” to your findings and conclusions.   The more people you cite, the more weight does your work have because you show that you have strong familiarity with the literature.</w:t>
      </w:r>
    </w:p>
    <w:p w:rsidR="00605CA5" w:rsidRPr="00605CA5" w:rsidRDefault="00605CA5" w:rsidP="00605CA5">
      <w:pPr>
        <w:spacing w:after="0" w:line="240" w:lineRule="auto"/>
        <w:jc w:val="both"/>
        <w:rPr>
          <w:rFonts w:ascii="Cambria" w:hAnsi="Cambria" w:cs="Times New Roman"/>
          <w:sz w:val="24"/>
          <w:szCs w:val="24"/>
        </w:rPr>
      </w:pPr>
    </w:p>
    <w:p w:rsidR="00605CA5" w:rsidRPr="00605CA5" w:rsidRDefault="00605CA5" w:rsidP="00605CA5">
      <w:pPr>
        <w:spacing w:after="0" w:line="240" w:lineRule="auto"/>
        <w:jc w:val="both"/>
        <w:rPr>
          <w:rFonts w:ascii="Cambria" w:hAnsi="Cambria" w:cs="Times New Roman"/>
          <w:b/>
          <w:sz w:val="24"/>
          <w:szCs w:val="24"/>
        </w:rPr>
      </w:pPr>
      <w:r w:rsidRPr="00605CA5">
        <w:rPr>
          <w:rFonts w:ascii="Cambria" w:hAnsi="Cambria" w:cs="Times New Roman"/>
          <w:b/>
          <w:sz w:val="24"/>
          <w:szCs w:val="24"/>
        </w:rPr>
        <w:t>Course Requirements:</w:t>
      </w:r>
    </w:p>
    <w:p w:rsidR="00605CA5" w:rsidRPr="00605CA5" w:rsidRDefault="00605CA5" w:rsidP="00605CA5">
      <w:pPr>
        <w:spacing w:after="0" w:line="240" w:lineRule="auto"/>
        <w:jc w:val="both"/>
        <w:rPr>
          <w:rFonts w:ascii="Cambria" w:hAnsi="Cambria" w:cs="Times New Roman"/>
          <w:b/>
          <w:sz w:val="24"/>
          <w:szCs w:val="24"/>
        </w:rPr>
      </w:pPr>
      <w:r w:rsidRPr="00605CA5">
        <w:rPr>
          <w:rFonts w:ascii="Cambria" w:hAnsi="Cambria" w:cs="Times New Roman"/>
          <w:b/>
          <w:sz w:val="24"/>
          <w:szCs w:val="24"/>
        </w:rPr>
        <w:t>Readings</w:t>
      </w:r>
    </w:p>
    <w:p w:rsidR="001F00E3" w:rsidRDefault="00605CA5" w:rsidP="00B73C89">
      <w:pPr>
        <w:spacing w:after="0" w:line="240" w:lineRule="auto"/>
        <w:jc w:val="both"/>
        <w:rPr>
          <w:rFonts w:ascii="Cambria" w:hAnsi="Cambria"/>
          <w:sz w:val="24"/>
        </w:rPr>
      </w:pPr>
      <w:r w:rsidRPr="00605CA5">
        <w:rPr>
          <w:rFonts w:ascii="Cambria" w:hAnsi="Cambria" w:cs="Times New Roman"/>
          <w:sz w:val="24"/>
          <w:szCs w:val="24"/>
        </w:rPr>
        <w:t xml:space="preserve">The readings, though extensive and representative, are not comprehensive. Most sections in the syllabus balance classics with work representative of the best current research in the field. The class is conducted predominantly in a discussion format, although there will be lectures on various topics. Students are expected to have completed the assigned weekly reading before each class and to arrive prepared to contribute actively to all discussions. You should expect to be called on at any time, to discuss any reading in any session.  </w:t>
      </w:r>
      <w:r w:rsidR="00024160" w:rsidRPr="009A2F1A">
        <w:rPr>
          <w:rFonts w:ascii="Cambria" w:hAnsi="Cambria" w:cs="Times New Roman"/>
          <w:sz w:val="24"/>
          <w:szCs w:val="24"/>
        </w:rPr>
        <w:br/>
      </w:r>
    </w:p>
    <w:p w:rsidR="001F00E3" w:rsidRDefault="001F00E3">
      <w:pPr>
        <w:rPr>
          <w:rFonts w:ascii="Cambria" w:hAnsi="Cambria"/>
          <w:sz w:val="24"/>
        </w:rPr>
      </w:pPr>
      <w:r>
        <w:rPr>
          <w:rFonts w:ascii="Cambria" w:hAnsi="Cambria"/>
          <w:sz w:val="24"/>
        </w:rPr>
        <w:br w:type="page"/>
      </w:r>
    </w:p>
    <w:p w:rsidR="00024160" w:rsidRDefault="00024160" w:rsidP="00B73C89">
      <w:pPr>
        <w:spacing w:after="0" w:line="240" w:lineRule="auto"/>
        <w:jc w:val="both"/>
        <w:rPr>
          <w:rFonts w:ascii="Cambria" w:hAnsi="Cambria"/>
          <w:sz w:val="24"/>
        </w:rPr>
      </w:pPr>
    </w:p>
    <w:tbl>
      <w:tblPr>
        <w:tblStyle w:val="TableGrid"/>
        <w:tblW w:w="0" w:type="auto"/>
        <w:tblLook w:val="04A0" w:firstRow="1" w:lastRow="0" w:firstColumn="1" w:lastColumn="0" w:noHBand="0" w:noVBand="1"/>
      </w:tblPr>
      <w:tblGrid>
        <w:gridCol w:w="6115"/>
        <w:gridCol w:w="1890"/>
        <w:gridCol w:w="1345"/>
      </w:tblGrid>
      <w:tr w:rsidR="001F00E3" w:rsidTr="001F00E3">
        <w:tc>
          <w:tcPr>
            <w:tcW w:w="6115" w:type="dxa"/>
          </w:tcPr>
          <w:p w:rsidR="001F00E3" w:rsidRDefault="001F00E3" w:rsidP="00B73C89">
            <w:pPr>
              <w:jc w:val="both"/>
              <w:rPr>
                <w:rFonts w:ascii="Cambria" w:hAnsi="Cambria"/>
                <w:sz w:val="24"/>
              </w:rPr>
            </w:pPr>
          </w:p>
        </w:tc>
        <w:tc>
          <w:tcPr>
            <w:tcW w:w="1890" w:type="dxa"/>
          </w:tcPr>
          <w:p w:rsidR="001F00E3" w:rsidRPr="00EF6E19" w:rsidRDefault="001F00E3" w:rsidP="001F00E3">
            <w:pPr>
              <w:jc w:val="center"/>
              <w:rPr>
                <w:rFonts w:ascii="Cambria" w:hAnsi="Cambria"/>
                <w:b/>
                <w:sz w:val="24"/>
              </w:rPr>
            </w:pPr>
            <w:r w:rsidRPr="00EF6E19">
              <w:rPr>
                <w:rFonts w:ascii="Cambria" w:hAnsi="Cambria"/>
                <w:b/>
                <w:sz w:val="24"/>
              </w:rPr>
              <w:t>Due date</w:t>
            </w:r>
          </w:p>
        </w:tc>
        <w:tc>
          <w:tcPr>
            <w:tcW w:w="1345" w:type="dxa"/>
          </w:tcPr>
          <w:p w:rsidR="001F00E3" w:rsidRPr="00EF6E19" w:rsidRDefault="001F00E3" w:rsidP="001F00E3">
            <w:pPr>
              <w:jc w:val="center"/>
              <w:rPr>
                <w:rFonts w:ascii="Cambria" w:hAnsi="Cambria"/>
                <w:b/>
                <w:sz w:val="24"/>
              </w:rPr>
            </w:pPr>
            <w:r w:rsidRPr="00EF6E19">
              <w:rPr>
                <w:rFonts w:ascii="Cambria" w:hAnsi="Cambria"/>
                <w:b/>
                <w:sz w:val="24"/>
              </w:rPr>
              <w:t>% of grade</w:t>
            </w:r>
          </w:p>
        </w:tc>
      </w:tr>
      <w:tr w:rsidR="002B6EC9" w:rsidTr="001F00E3">
        <w:tc>
          <w:tcPr>
            <w:tcW w:w="6115" w:type="dxa"/>
          </w:tcPr>
          <w:p w:rsidR="002B6EC9" w:rsidRPr="00336CD8" w:rsidRDefault="00336CD8" w:rsidP="00B73C89">
            <w:pPr>
              <w:jc w:val="both"/>
              <w:rPr>
                <w:rFonts w:ascii="Cambria" w:hAnsi="Cambria"/>
                <w:sz w:val="24"/>
              </w:rPr>
            </w:pPr>
            <w:r>
              <w:rPr>
                <w:rFonts w:ascii="Cambria" w:hAnsi="Cambria"/>
                <w:b/>
                <w:sz w:val="24"/>
              </w:rPr>
              <w:t xml:space="preserve">Week leadership: </w:t>
            </w:r>
            <w:r>
              <w:rPr>
                <w:rFonts w:ascii="Cambria" w:hAnsi="Cambria"/>
                <w:sz w:val="24"/>
              </w:rPr>
              <w:t>You will be responsible for leading the group discussion for a week of your choice.  For that week, please provide the class with an outline of key questions to be discussed, the key debates in the literature.  Given that you are discussion leader, you should also read as much of the recommended readings as possible and bring insights from that and additional materials (hint: check what’s been published in the past 5 years in top journals)</w:t>
            </w:r>
          </w:p>
        </w:tc>
        <w:tc>
          <w:tcPr>
            <w:tcW w:w="1890" w:type="dxa"/>
          </w:tcPr>
          <w:p w:rsidR="002B6EC9" w:rsidRDefault="00336CD8" w:rsidP="001F00E3">
            <w:pPr>
              <w:jc w:val="center"/>
              <w:rPr>
                <w:rFonts w:ascii="Cambria" w:hAnsi="Cambria"/>
                <w:sz w:val="24"/>
              </w:rPr>
            </w:pPr>
            <w:r>
              <w:rPr>
                <w:rFonts w:ascii="Cambria" w:hAnsi="Cambria"/>
                <w:sz w:val="24"/>
              </w:rPr>
              <w:t>Week of choice</w:t>
            </w:r>
          </w:p>
        </w:tc>
        <w:tc>
          <w:tcPr>
            <w:tcW w:w="1345" w:type="dxa"/>
          </w:tcPr>
          <w:p w:rsidR="002B6EC9" w:rsidRDefault="00336CD8" w:rsidP="001F00E3">
            <w:pPr>
              <w:jc w:val="center"/>
              <w:rPr>
                <w:rFonts w:ascii="Cambria" w:hAnsi="Cambria"/>
                <w:sz w:val="24"/>
              </w:rPr>
            </w:pPr>
            <w:r>
              <w:rPr>
                <w:rFonts w:ascii="Cambria" w:hAnsi="Cambria"/>
                <w:sz w:val="24"/>
              </w:rPr>
              <w:t>10%</w:t>
            </w:r>
          </w:p>
        </w:tc>
      </w:tr>
      <w:tr w:rsidR="001F00E3" w:rsidTr="001F00E3">
        <w:tc>
          <w:tcPr>
            <w:tcW w:w="6115" w:type="dxa"/>
          </w:tcPr>
          <w:p w:rsidR="001F00E3" w:rsidRDefault="001F00E3" w:rsidP="00B73C89">
            <w:pPr>
              <w:jc w:val="both"/>
              <w:rPr>
                <w:rFonts w:ascii="Cambria" w:hAnsi="Cambria"/>
                <w:sz w:val="24"/>
              </w:rPr>
            </w:pPr>
            <w:r w:rsidRPr="001F00E3">
              <w:rPr>
                <w:rFonts w:ascii="Cambria" w:hAnsi="Cambria"/>
                <w:b/>
                <w:sz w:val="24"/>
              </w:rPr>
              <w:t>Critical review paper</w:t>
            </w:r>
            <w:r>
              <w:rPr>
                <w:rFonts w:ascii="Cambria" w:hAnsi="Cambria"/>
                <w:sz w:val="24"/>
              </w:rPr>
              <w:t>: select a book from the recommended readings for any week of your choice. Write a 1,200-1,500 word critical review that embeds the work in the broader literature and discusses its strengths and weaknesses</w:t>
            </w:r>
          </w:p>
        </w:tc>
        <w:tc>
          <w:tcPr>
            <w:tcW w:w="1890" w:type="dxa"/>
          </w:tcPr>
          <w:p w:rsidR="001F00E3" w:rsidRDefault="001F00E3" w:rsidP="001F00E3">
            <w:pPr>
              <w:jc w:val="center"/>
              <w:rPr>
                <w:rFonts w:ascii="Cambria" w:hAnsi="Cambria"/>
                <w:sz w:val="24"/>
              </w:rPr>
            </w:pPr>
            <w:r>
              <w:rPr>
                <w:rFonts w:ascii="Cambria" w:hAnsi="Cambria"/>
                <w:sz w:val="24"/>
              </w:rPr>
              <w:t>Week of reading</w:t>
            </w:r>
            <w:r w:rsidR="00336CD8">
              <w:rPr>
                <w:rFonts w:ascii="Cambria" w:hAnsi="Cambria"/>
                <w:sz w:val="24"/>
              </w:rPr>
              <w:t>:</w:t>
            </w:r>
            <w:r>
              <w:rPr>
                <w:rFonts w:ascii="Cambria" w:hAnsi="Cambria"/>
                <w:sz w:val="24"/>
              </w:rPr>
              <w:t xml:space="preserve"> Thursday at noon</w:t>
            </w:r>
          </w:p>
        </w:tc>
        <w:tc>
          <w:tcPr>
            <w:tcW w:w="1345" w:type="dxa"/>
          </w:tcPr>
          <w:p w:rsidR="001F00E3" w:rsidRDefault="002B6EC9" w:rsidP="001F00E3">
            <w:pPr>
              <w:jc w:val="center"/>
              <w:rPr>
                <w:rFonts w:ascii="Cambria" w:hAnsi="Cambria"/>
                <w:sz w:val="24"/>
              </w:rPr>
            </w:pPr>
            <w:r>
              <w:rPr>
                <w:rFonts w:ascii="Cambria" w:hAnsi="Cambria"/>
                <w:sz w:val="24"/>
              </w:rPr>
              <w:t>15</w:t>
            </w:r>
            <w:r w:rsidR="001F00E3">
              <w:rPr>
                <w:rFonts w:ascii="Cambria" w:hAnsi="Cambria"/>
                <w:sz w:val="24"/>
              </w:rPr>
              <w:t>%</w:t>
            </w:r>
          </w:p>
        </w:tc>
      </w:tr>
      <w:tr w:rsidR="001F00E3" w:rsidTr="001F00E3">
        <w:tc>
          <w:tcPr>
            <w:tcW w:w="6115" w:type="dxa"/>
          </w:tcPr>
          <w:p w:rsidR="001F00E3" w:rsidRDefault="001F00E3" w:rsidP="00B73C89">
            <w:pPr>
              <w:jc w:val="both"/>
              <w:rPr>
                <w:rFonts w:ascii="Cambria" w:hAnsi="Cambria"/>
                <w:sz w:val="24"/>
              </w:rPr>
            </w:pPr>
            <w:r w:rsidRPr="002B6EC9">
              <w:rPr>
                <w:rFonts w:ascii="Cambria" w:hAnsi="Cambria"/>
                <w:b/>
                <w:sz w:val="24"/>
              </w:rPr>
              <w:t>Midterm exam</w:t>
            </w:r>
            <w:r>
              <w:rPr>
                <w:rFonts w:ascii="Cambria" w:hAnsi="Cambria"/>
                <w:sz w:val="24"/>
              </w:rPr>
              <w:t xml:space="preserve"> (take home: February 27</w:t>
            </w:r>
            <w:r w:rsidRPr="001F00E3">
              <w:rPr>
                <w:rFonts w:ascii="Cambria" w:hAnsi="Cambria"/>
                <w:sz w:val="24"/>
                <w:vertAlign w:val="superscript"/>
              </w:rPr>
              <w:t>th</w:t>
            </w:r>
            <w:r>
              <w:rPr>
                <w:rFonts w:ascii="Cambria" w:hAnsi="Cambria"/>
                <w:sz w:val="24"/>
              </w:rPr>
              <w:t>)</w:t>
            </w:r>
            <w:r w:rsidR="00EF6E19">
              <w:rPr>
                <w:rFonts w:ascii="Cambria" w:hAnsi="Cambria"/>
                <w:sz w:val="24"/>
              </w:rPr>
              <w:t>: The exam will include 3-5 essay questions and you will be asked to respond to 2-3 of those. Given that it is take home, you will be expected to write complete, full-annotated essays.</w:t>
            </w:r>
          </w:p>
        </w:tc>
        <w:tc>
          <w:tcPr>
            <w:tcW w:w="1890" w:type="dxa"/>
          </w:tcPr>
          <w:p w:rsidR="001F00E3" w:rsidRDefault="001F00E3" w:rsidP="001F00E3">
            <w:pPr>
              <w:jc w:val="center"/>
              <w:rPr>
                <w:rFonts w:ascii="Cambria" w:hAnsi="Cambria"/>
                <w:sz w:val="24"/>
              </w:rPr>
            </w:pPr>
            <w:r>
              <w:rPr>
                <w:rFonts w:ascii="Cambria" w:hAnsi="Cambria"/>
                <w:sz w:val="24"/>
              </w:rPr>
              <w:t>March 5</w:t>
            </w:r>
            <w:r w:rsidRPr="001F00E3">
              <w:rPr>
                <w:rFonts w:ascii="Cambria" w:hAnsi="Cambria"/>
                <w:sz w:val="24"/>
                <w:vertAlign w:val="superscript"/>
              </w:rPr>
              <w:t>th</w:t>
            </w:r>
            <w:r>
              <w:rPr>
                <w:rFonts w:ascii="Cambria" w:hAnsi="Cambria"/>
                <w:sz w:val="24"/>
              </w:rPr>
              <w:t xml:space="preserve"> at noon</w:t>
            </w:r>
          </w:p>
        </w:tc>
        <w:tc>
          <w:tcPr>
            <w:tcW w:w="1345" w:type="dxa"/>
          </w:tcPr>
          <w:p w:rsidR="001F00E3" w:rsidRDefault="001F00E3" w:rsidP="001F00E3">
            <w:pPr>
              <w:jc w:val="center"/>
              <w:rPr>
                <w:rFonts w:ascii="Cambria" w:hAnsi="Cambria"/>
                <w:sz w:val="24"/>
              </w:rPr>
            </w:pPr>
            <w:r>
              <w:rPr>
                <w:rFonts w:ascii="Cambria" w:hAnsi="Cambria"/>
                <w:sz w:val="24"/>
              </w:rPr>
              <w:t>20%</w:t>
            </w:r>
          </w:p>
        </w:tc>
      </w:tr>
      <w:tr w:rsidR="001F00E3" w:rsidTr="001F00E3">
        <w:tc>
          <w:tcPr>
            <w:tcW w:w="6115" w:type="dxa"/>
          </w:tcPr>
          <w:p w:rsidR="001F00E3" w:rsidRDefault="001F00E3" w:rsidP="00B73C89">
            <w:pPr>
              <w:jc w:val="both"/>
              <w:rPr>
                <w:rFonts w:ascii="Cambria" w:hAnsi="Cambria"/>
                <w:sz w:val="24"/>
              </w:rPr>
            </w:pPr>
            <w:r w:rsidRPr="001F00E3">
              <w:rPr>
                <w:rFonts w:ascii="Cambria" w:hAnsi="Cambria"/>
                <w:b/>
                <w:sz w:val="24"/>
              </w:rPr>
              <w:t>Final paper topic</w:t>
            </w:r>
            <w:r>
              <w:rPr>
                <w:rFonts w:ascii="Cambria" w:hAnsi="Cambria"/>
                <w:sz w:val="24"/>
              </w:rPr>
              <w:t>: two page paper on the research question that you will explore in your final paper. This needs to be very specific and narrow. “Immigration policy” is not a thing, for example.  I want to see a spe</w:t>
            </w:r>
            <w:r w:rsidR="002B6EC9">
              <w:rPr>
                <w:rFonts w:ascii="Cambria" w:hAnsi="Cambria"/>
                <w:sz w:val="24"/>
              </w:rPr>
              <w:t>cific hypothesis. The question can be answered with qualitative (e.g., content analysis, historical analysis) or quantitative data but it needs to be answerable.  If you have questions or are considering multiple topics, come talk to me.</w:t>
            </w:r>
          </w:p>
          <w:p w:rsidR="00D911F2" w:rsidRDefault="00D911F2" w:rsidP="00B73C89">
            <w:pPr>
              <w:jc w:val="both"/>
              <w:rPr>
                <w:rFonts w:ascii="Cambria" w:hAnsi="Cambria"/>
                <w:sz w:val="24"/>
              </w:rPr>
            </w:pPr>
            <w:r>
              <w:rPr>
                <w:rFonts w:ascii="Cambria" w:hAnsi="Cambria"/>
                <w:sz w:val="24"/>
              </w:rPr>
              <w:t xml:space="preserve">**You are welcome </w:t>
            </w:r>
            <w:r w:rsidR="0061089B">
              <w:rPr>
                <w:rFonts w:ascii="Cambria" w:hAnsi="Cambria"/>
                <w:sz w:val="24"/>
              </w:rPr>
              <w:t xml:space="preserve">and indeed encouraged </w:t>
            </w:r>
            <w:r>
              <w:rPr>
                <w:rFonts w:ascii="Cambria" w:hAnsi="Cambria"/>
                <w:sz w:val="24"/>
              </w:rPr>
              <w:t xml:space="preserve">to work in teams of two if you have similar interests. BUT if you commit to a partner, you will be responsible for the partner throughout the semester. Dissolutions of partnerships will not be accepted unless there is a very serious reason (e.g., major health crisis, Title IX issues, the Apocalypse). </w:t>
            </w:r>
          </w:p>
        </w:tc>
        <w:tc>
          <w:tcPr>
            <w:tcW w:w="1890" w:type="dxa"/>
          </w:tcPr>
          <w:p w:rsidR="001F00E3" w:rsidRDefault="002B6EC9" w:rsidP="001F00E3">
            <w:pPr>
              <w:jc w:val="center"/>
              <w:rPr>
                <w:rFonts w:ascii="Cambria" w:hAnsi="Cambria"/>
                <w:sz w:val="24"/>
              </w:rPr>
            </w:pPr>
            <w:r>
              <w:rPr>
                <w:rFonts w:ascii="Cambria" w:hAnsi="Cambria"/>
                <w:sz w:val="24"/>
              </w:rPr>
              <w:t>January 30</w:t>
            </w:r>
            <w:r w:rsidRPr="002B6EC9">
              <w:rPr>
                <w:rFonts w:ascii="Cambria" w:hAnsi="Cambria"/>
                <w:sz w:val="24"/>
                <w:vertAlign w:val="superscript"/>
              </w:rPr>
              <w:t>th</w:t>
            </w:r>
            <w:r>
              <w:rPr>
                <w:rFonts w:ascii="Cambria" w:hAnsi="Cambria"/>
                <w:sz w:val="24"/>
              </w:rPr>
              <w:t xml:space="preserve"> at noon</w:t>
            </w:r>
          </w:p>
        </w:tc>
        <w:tc>
          <w:tcPr>
            <w:tcW w:w="1345" w:type="dxa"/>
          </w:tcPr>
          <w:p w:rsidR="001F00E3" w:rsidRDefault="002B6EC9" w:rsidP="001F00E3">
            <w:pPr>
              <w:jc w:val="center"/>
              <w:rPr>
                <w:rFonts w:ascii="Cambria" w:hAnsi="Cambria"/>
                <w:sz w:val="24"/>
              </w:rPr>
            </w:pPr>
            <w:r>
              <w:rPr>
                <w:rFonts w:ascii="Cambria" w:hAnsi="Cambria"/>
                <w:sz w:val="24"/>
              </w:rPr>
              <w:t>10%</w:t>
            </w:r>
          </w:p>
        </w:tc>
      </w:tr>
      <w:tr w:rsidR="002B6EC9" w:rsidTr="001F00E3">
        <w:tc>
          <w:tcPr>
            <w:tcW w:w="6115" w:type="dxa"/>
          </w:tcPr>
          <w:p w:rsidR="002B6EC9" w:rsidRPr="002B6EC9" w:rsidRDefault="002B6EC9" w:rsidP="00B73C89">
            <w:pPr>
              <w:jc w:val="both"/>
              <w:rPr>
                <w:rFonts w:ascii="Cambria" w:hAnsi="Cambria"/>
                <w:b/>
                <w:sz w:val="24"/>
              </w:rPr>
            </w:pPr>
            <w:r w:rsidRPr="002B6EC9">
              <w:rPr>
                <w:rFonts w:ascii="Cambria" w:hAnsi="Cambria"/>
                <w:b/>
                <w:sz w:val="24"/>
              </w:rPr>
              <w:t>Research design</w:t>
            </w:r>
            <w:r>
              <w:rPr>
                <w:rFonts w:ascii="Cambria" w:hAnsi="Cambria"/>
                <w:sz w:val="24"/>
              </w:rPr>
              <w:t>: up to 1,200 words explaining the research design in detail, defending it in terms of relevance and novelty and explaining what it will help us understand.</w:t>
            </w:r>
            <w:r w:rsidR="00336CD8">
              <w:rPr>
                <w:rFonts w:ascii="Cambria" w:hAnsi="Cambria"/>
                <w:sz w:val="24"/>
              </w:rPr>
              <w:t xml:space="preserve"> BRING COPIES TO GIVE TO EACH OF YOUR CLASSMATES.</w:t>
            </w:r>
          </w:p>
        </w:tc>
        <w:tc>
          <w:tcPr>
            <w:tcW w:w="1890" w:type="dxa"/>
          </w:tcPr>
          <w:p w:rsidR="002B6EC9" w:rsidRDefault="002B6EC9" w:rsidP="001F00E3">
            <w:pPr>
              <w:jc w:val="center"/>
              <w:rPr>
                <w:rFonts w:ascii="Cambria" w:hAnsi="Cambria"/>
                <w:sz w:val="24"/>
              </w:rPr>
            </w:pPr>
            <w:r>
              <w:rPr>
                <w:rFonts w:ascii="Cambria" w:hAnsi="Cambria"/>
                <w:sz w:val="24"/>
              </w:rPr>
              <w:t>February 13</w:t>
            </w:r>
            <w:r w:rsidRPr="002B6EC9">
              <w:rPr>
                <w:rFonts w:ascii="Cambria" w:hAnsi="Cambria"/>
                <w:sz w:val="24"/>
                <w:vertAlign w:val="superscript"/>
              </w:rPr>
              <w:t>th</w:t>
            </w:r>
            <w:r>
              <w:rPr>
                <w:rFonts w:ascii="Cambria" w:hAnsi="Cambria"/>
                <w:sz w:val="24"/>
              </w:rPr>
              <w:t>, at noon</w:t>
            </w:r>
          </w:p>
        </w:tc>
        <w:tc>
          <w:tcPr>
            <w:tcW w:w="1345" w:type="dxa"/>
          </w:tcPr>
          <w:p w:rsidR="002B6EC9" w:rsidRDefault="002B6EC9" w:rsidP="001F00E3">
            <w:pPr>
              <w:jc w:val="center"/>
              <w:rPr>
                <w:rFonts w:ascii="Cambria" w:hAnsi="Cambria"/>
                <w:sz w:val="24"/>
              </w:rPr>
            </w:pPr>
            <w:r>
              <w:rPr>
                <w:rFonts w:ascii="Cambria" w:hAnsi="Cambria"/>
                <w:sz w:val="24"/>
              </w:rPr>
              <w:t>10%</w:t>
            </w:r>
          </w:p>
        </w:tc>
      </w:tr>
      <w:tr w:rsidR="00336CD8" w:rsidTr="001F00E3">
        <w:tc>
          <w:tcPr>
            <w:tcW w:w="6115" w:type="dxa"/>
          </w:tcPr>
          <w:p w:rsidR="00336CD8" w:rsidRDefault="00336CD8" w:rsidP="00336CD8">
            <w:pPr>
              <w:jc w:val="both"/>
              <w:rPr>
                <w:rFonts w:ascii="Cambria" w:hAnsi="Cambria"/>
                <w:sz w:val="24"/>
              </w:rPr>
            </w:pPr>
            <w:r w:rsidRPr="00336CD8">
              <w:rPr>
                <w:rFonts w:ascii="Cambria" w:hAnsi="Cambria"/>
                <w:b/>
                <w:sz w:val="24"/>
              </w:rPr>
              <w:t>Blind review of papers and research designs</w:t>
            </w:r>
            <w:r>
              <w:rPr>
                <w:rFonts w:ascii="Cambria" w:hAnsi="Cambria"/>
                <w:sz w:val="24"/>
              </w:rPr>
              <w:t xml:space="preserve">:  you will have to read and provide feedback to the research designs of your classmates.  This will be done anonymously, in the spirit of blind review. Please bring to class a set of copies </w:t>
            </w:r>
            <w:r>
              <w:rPr>
                <w:rFonts w:ascii="Cambria" w:hAnsi="Cambria"/>
                <w:sz w:val="24"/>
              </w:rPr>
              <w:lastRenderedPageBreak/>
              <w:t xml:space="preserve">for me with your name on them (please staple them together and on each page identify which person’s RD you are commenting on), and a set of copies that only have the title of the paper as the identifying marker but no names (especially not your name). For each design you should write no more than 2 pages. Start with a paragraph summarizing the research question and the proposed design to reassure the author (and me) that you have a good grip on what they plan to do. If the research question/hypothesis is not clear to you, please make sure to state that. </w:t>
            </w:r>
            <w:r w:rsidR="001D7609">
              <w:rPr>
                <w:rFonts w:ascii="Cambria" w:hAnsi="Cambria"/>
                <w:sz w:val="24"/>
              </w:rPr>
              <w:t xml:space="preserve"> A bunch of people identifying the same problems is a strong signal to authors about where they are going wrong. If there are grammatical/syntactical errors, note it but don’t sit there and waste time correcting everything.  Just tell the author that the paper requires proofing and editing.  If you are aware of an article or book that may help the author further develop their ideas, offer such suggestions.</w:t>
            </w:r>
          </w:p>
          <w:p w:rsidR="00336CD8" w:rsidRDefault="001D7609" w:rsidP="00336CD8">
            <w:pPr>
              <w:jc w:val="both"/>
              <w:rPr>
                <w:rFonts w:ascii="Cambria" w:hAnsi="Cambria"/>
                <w:sz w:val="24"/>
              </w:rPr>
            </w:pPr>
            <w:r>
              <w:rPr>
                <w:rFonts w:ascii="Cambria" w:hAnsi="Cambria"/>
                <w:sz w:val="24"/>
              </w:rPr>
              <w:t>D</w:t>
            </w:r>
            <w:r w:rsidR="00336CD8">
              <w:rPr>
                <w:rFonts w:ascii="Cambria" w:hAnsi="Cambria"/>
                <w:sz w:val="24"/>
              </w:rPr>
              <w:t>uring the course of the year, I will also ask</w:t>
            </w:r>
            <w:r>
              <w:rPr>
                <w:rFonts w:ascii="Cambria" w:hAnsi="Cambria"/>
                <w:sz w:val="24"/>
              </w:rPr>
              <w:t xml:space="preserve"> you to write up  short reviews for actual journal articles and recommend to me whether I should desk reject or send for review and WHY.  You need to let me know if 1) the argument is novel and important; 2) if the paper is cogently written; 3) if the analysis supports the theory in a clear and precise way. No more than a page unless you really want to.</w:t>
            </w:r>
          </w:p>
        </w:tc>
        <w:tc>
          <w:tcPr>
            <w:tcW w:w="1890" w:type="dxa"/>
          </w:tcPr>
          <w:p w:rsidR="00336CD8" w:rsidRDefault="00336CD8" w:rsidP="00336CD8">
            <w:pPr>
              <w:jc w:val="center"/>
              <w:rPr>
                <w:rFonts w:ascii="Cambria" w:hAnsi="Cambria"/>
                <w:sz w:val="24"/>
              </w:rPr>
            </w:pPr>
            <w:r>
              <w:rPr>
                <w:rFonts w:ascii="Cambria" w:hAnsi="Cambria"/>
                <w:sz w:val="24"/>
              </w:rPr>
              <w:lastRenderedPageBreak/>
              <w:t>February 27</w:t>
            </w:r>
            <w:r w:rsidRPr="00336CD8">
              <w:rPr>
                <w:rFonts w:ascii="Cambria" w:hAnsi="Cambria"/>
                <w:sz w:val="24"/>
                <w:vertAlign w:val="superscript"/>
              </w:rPr>
              <w:t>th</w:t>
            </w:r>
            <w:r>
              <w:rPr>
                <w:rFonts w:ascii="Cambria" w:hAnsi="Cambria"/>
                <w:sz w:val="24"/>
              </w:rPr>
              <w:t>, in class hard copy, stapled</w:t>
            </w:r>
          </w:p>
        </w:tc>
        <w:tc>
          <w:tcPr>
            <w:tcW w:w="1345" w:type="dxa"/>
          </w:tcPr>
          <w:p w:rsidR="00336CD8" w:rsidRDefault="00336CD8" w:rsidP="00336CD8">
            <w:pPr>
              <w:jc w:val="center"/>
              <w:rPr>
                <w:rFonts w:ascii="Cambria" w:hAnsi="Cambria"/>
                <w:sz w:val="24"/>
              </w:rPr>
            </w:pPr>
            <w:r>
              <w:rPr>
                <w:rFonts w:ascii="Cambria" w:hAnsi="Cambria"/>
                <w:sz w:val="24"/>
              </w:rPr>
              <w:t>10%</w:t>
            </w:r>
          </w:p>
        </w:tc>
      </w:tr>
      <w:tr w:rsidR="00336CD8" w:rsidTr="001F00E3">
        <w:tc>
          <w:tcPr>
            <w:tcW w:w="6115" w:type="dxa"/>
          </w:tcPr>
          <w:p w:rsidR="00336CD8" w:rsidRDefault="00336CD8" w:rsidP="00336CD8">
            <w:pPr>
              <w:jc w:val="both"/>
              <w:rPr>
                <w:rFonts w:ascii="Cambria" w:hAnsi="Cambria"/>
                <w:sz w:val="24"/>
              </w:rPr>
            </w:pPr>
            <w:r w:rsidRPr="002B6EC9">
              <w:rPr>
                <w:rFonts w:ascii="Cambria" w:hAnsi="Cambria"/>
                <w:b/>
                <w:sz w:val="24"/>
              </w:rPr>
              <w:t>Annotated bibliography</w:t>
            </w:r>
            <w:r>
              <w:rPr>
                <w:rFonts w:ascii="Cambria" w:hAnsi="Cambria"/>
                <w:sz w:val="24"/>
              </w:rPr>
              <w:t>:  At least 15-20 sources that directly relate to your project. For each, I want to see a short paragraph summarizing the work and explaining how it relates to your project and why you include it.</w:t>
            </w:r>
          </w:p>
        </w:tc>
        <w:tc>
          <w:tcPr>
            <w:tcW w:w="1890" w:type="dxa"/>
          </w:tcPr>
          <w:p w:rsidR="00336CD8" w:rsidRDefault="00336CD8" w:rsidP="00336CD8">
            <w:pPr>
              <w:jc w:val="center"/>
              <w:rPr>
                <w:rFonts w:ascii="Cambria" w:hAnsi="Cambria"/>
                <w:sz w:val="24"/>
              </w:rPr>
            </w:pPr>
            <w:r>
              <w:rPr>
                <w:rFonts w:ascii="Cambria" w:hAnsi="Cambria"/>
                <w:sz w:val="24"/>
              </w:rPr>
              <w:t>March 12th, at noon</w:t>
            </w:r>
          </w:p>
        </w:tc>
        <w:tc>
          <w:tcPr>
            <w:tcW w:w="1345" w:type="dxa"/>
          </w:tcPr>
          <w:p w:rsidR="00336CD8" w:rsidRDefault="00336CD8" w:rsidP="00336CD8">
            <w:pPr>
              <w:jc w:val="center"/>
              <w:rPr>
                <w:rFonts w:ascii="Cambria" w:hAnsi="Cambria"/>
                <w:sz w:val="24"/>
              </w:rPr>
            </w:pPr>
            <w:r>
              <w:rPr>
                <w:rFonts w:ascii="Cambria" w:hAnsi="Cambria"/>
                <w:sz w:val="24"/>
              </w:rPr>
              <w:t>10%</w:t>
            </w:r>
          </w:p>
        </w:tc>
      </w:tr>
      <w:tr w:rsidR="00336CD8" w:rsidTr="001F00E3">
        <w:tc>
          <w:tcPr>
            <w:tcW w:w="6115" w:type="dxa"/>
          </w:tcPr>
          <w:p w:rsidR="00336CD8" w:rsidRPr="009A7FFC" w:rsidRDefault="00336CD8" w:rsidP="00336CD8">
            <w:pPr>
              <w:jc w:val="both"/>
              <w:rPr>
                <w:rFonts w:ascii="Cambria" w:hAnsi="Cambria"/>
                <w:b/>
                <w:sz w:val="24"/>
              </w:rPr>
            </w:pPr>
            <w:r w:rsidRPr="009A7FFC">
              <w:rPr>
                <w:rFonts w:ascii="Cambria" w:hAnsi="Cambria"/>
                <w:b/>
                <w:sz w:val="24"/>
              </w:rPr>
              <w:t>Final research paper</w:t>
            </w:r>
          </w:p>
        </w:tc>
        <w:tc>
          <w:tcPr>
            <w:tcW w:w="1890" w:type="dxa"/>
          </w:tcPr>
          <w:p w:rsidR="00336CD8" w:rsidRDefault="00336CD8" w:rsidP="00336CD8">
            <w:pPr>
              <w:jc w:val="center"/>
              <w:rPr>
                <w:rFonts w:ascii="Cambria" w:hAnsi="Cambria"/>
                <w:sz w:val="24"/>
              </w:rPr>
            </w:pPr>
            <w:r>
              <w:rPr>
                <w:rFonts w:ascii="Cambria" w:hAnsi="Cambria"/>
                <w:sz w:val="24"/>
              </w:rPr>
              <w:t>May 7</w:t>
            </w:r>
            <w:r w:rsidRPr="002B6EC9">
              <w:rPr>
                <w:rFonts w:ascii="Cambria" w:hAnsi="Cambria"/>
                <w:sz w:val="24"/>
                <w:vertAlign w:val="superscript"/>
              </w:rPr>
              <w:t>th</w:t>
            </w:r>
            <w:r>
              <w:rPr>
                <w:rFonts w:ascii="Cambria" w:hAnsi="Cambria"/>
                <w:sz w:val="24"/>
              </w:rPr>
              <w:t>, noon</w:t>
            </w:r>
          </w:p>
        </w:tc>
        <w:tc>
          <w:tcPr>
            <w:tcW w:w="1345" w:type="dxa"/>
          </w:tcPr>
          <w:p w:rsidR="00336CD8" w:rsidRDefault="00336CD8" w:rsidP="00336CD8">
            <w:pPr>
              <w:jc w:val="center"/>
              <w:rPr>
                <w:rFonts w:ascii="Cambria" w:hAnsi="Cambria"/>
                <w:sz w:val="24"/>
              </w:rPr>
            </w:pPr>
            <w:r>
              <w:rPr>
                <w:rFonts w:ascii="Cambria" w:hAnsi="Cambria"/>
                <w:sz w:val="24"/>
              </w:rPr>
              <w:t>15%</w:t>
            </w:r>
          </w:p>
        </w:tc>
      </w:tr>
      <w:tr w:rsidR="00336CD8" w:rsidTr="004F62D9">
        <w:tc>
          <w:tcPr>
            <w:tcW w:w="9350" w:type="dxa"/>
            <w:gridSpan w:val="3"/>
          </w:tcPr>
          <w:p w:rsidR="00336CD8" w:rsidRPr="00E2022B" w:rsidRDefault="00E2022B" w:rsidP="00336CD8">
            <w:pPr>
              <w:rPr>
                <w:rFonts w:ascii="Cambria" w:hAnsi="Cambria"/>
                <w:b/>
                <w:i/>
                <w:sz w:val="24"/>
              </w:rPr>
            </w:pPr>
            <w:r>
              <w:rPr>
                <w:rFonts w:ascii="Cambria" w:hAnsi="Cambria"/>
                <w:b/>
                <w:i/>
                <w:sz w:val="24"/>
              </w:rPr>
              <w:t>Unless otherwise noted, p</w:t>
            </w:r>
            <w:r w:rsidR="00336CD8" w:rsidRPr="00E2022B">
              <w:rPr>
                <w:rFonts w:ascii="Cambria" w:hAnsi="Cambria"/>
                <w:b/>
                <w:i/>
                <w:sz w:val="24"/>
              </w:rPr>
              <w:t>lease submit your papers to me electronically in MS Word format so that I can type in comments more easily.</w:t>
            </w:r>
          </w:p>
        </w:tc>
      </w:tr>
    </w:tbl>
    <w:p w:rsidR="001F00E3" w:rsidRDefault="001F00E3" w:rsidP="00B73C89">
      <w:pPr>
        <w:spacing w:after="0" w:line="240" w:lineRule="auto"/>
        <w:jc w:val="both"/>
        <w:rPr>
          <w:rFonts w:ascii="Cambria" w:hAnsi="Cambria"/>
          <w:sz w:val="24"/>
        </w:rPr>
      </w:pPr>
    </w:p>
    <w:p w:rsidR="009A7FFC" w:rsidRDefault="009A7FFC">
      <w:pPr>
        <w:rPr>
          <w:rFonts w:ascii="Cambria" w:hAnsi="Cambria"/>
          <w:b/>
          <w:sz w:val="24"/>
        </w:rPr>
      </w:pPr>
      <w:r>
        <w:rPr>
          <w:rFonts w:ascii="Cambria" w:hAnsi="Cambria"/>
          <w:b/>
          <w:sz w:val="24"/>
        </w:rPr>
        <w:br w:type="page"/>
      </w:r>
    </w:p>
    <w:p w:rsidR="001F00E3" w:rsidRPr="001F00E3" w:rsidRDefault="001F00E3" w:rsidP="00B73C89">
      <w:pPr>
        <w:spacing w:after="0" w:line="240" w:lineRule="auto"/>
        <w:jc w:val="both"/>
        <w:rPr>
          <w:rFonts w:ascii="Cambria" w:hAnsi="Cambria"/>
          <w:b/>
          <w:sz w:val="24"/>
        </w:rPr>
      </w:pPr>
      <w:r w:rsidRPr="001F00E3">
        <w:rPr>
          <w:rFonts w:ascii="Cambria" w:hAnsi="Cambria"/>
          <w:b/>
          <w:sz w:val="24"/>
        </w:rPr>
        <w:lastRenderedPageBreak/>
        <w:t>Detailed Course Structure</w:t>
      </w:r>
    </w:p>
    <w:p w:rsidR="00024160" w:rsidRPr="00D655EA" w:rsidRDefault="00024160" w:rsidP="004F5324">
      <w:pPr>
        <w:spacing w:after="0" w:line="240" w:lineRule="auto"/>
        <w:rPr>
          <w:rFonts w:ascii="Cambria" w:hAnsi="Cambria" w:cs="Times New Roman"/>
          <w:b/>
          <w:sz w:val="24"/>
          <w:szCs w:val="24"/>
        </w:rPr>
      </w:pPr>
      <w:r w:rsidRPr="00D655EA">
        <w:rPr>
          <w:rFonts w:ascii="Cambria" w:hAnsi="Cambria" w:cs="Times New Roman"/>
          <w:b/>
          <w:sz w:val="24"/>
          <w:szCs w:val="24"/>
        </w:rPr>
        <w:t>Week 1: Thursday, January 16, 2020</w:t>
      </w:r>
    </w:p>
    <w:p w:rsidR="00723838" w:rsidRPr="00D655EA" w:rsidRDefault="00723838" w:rsidP="004F5324">
      <w:pPr>
        <w:spacing w:after="0" w:line="240" w:lineRule="auto"/>
        <w:rPr>
          <w:rFonts w:ascii="Cambria" w:hAnsi="Cambria" w:cs="Times New Roman"/>
          <w:b/>
          <w:sz w:val="24"/>
          <w:szCs w:val="24"/>
        </w:rPr>
      </w:pPr>
      <w:r w:rsidRPr="00D655EA">
        <w:rPr>
          <w:rFonts w:ascii="Cambria" w:hAnsi="Cambria" w:cs="Times New Roman"/>
          <w:b/>
          <w:sz w:val="24"/>
          <w:szCs w:val="24"/>
        </w:rPr>
        <w:t xml:space="preserve">What is </w:t>
      </w:r>
      <w:r w:rsidR="001B0078" w:rsidRPr="00D655EA">
        <w:rPr>
          <w:rFonts w:ascii="Cambria" w:hAnsi="Cambria" w:cs="Times New Roman"/>
          <w:b/>
          <w:sz w:val="24"/>
          <w:szCs w:val="24"/>
        </w:rPr>
        <w:t xml:space="preserve">a social </w:t>
      </w:r>
      <w:r w:rsidRPr="00D655EA">
        <w:rPr>
          <w:rFonts w:ascii="Cambria" w:hAnsi="Cambria" w:cs="Times New Roman"/>
          <w:b/>
          <w:sz w:val="24"/>
          <w:szCs w:val="24"/>
        </w:rPr>
        <w:t>identity?</w:t>
      </w:r>
    </w:p>
    <w:p w:rsidR="001B0078" w:rsidRPr="00D655EA" w:rsidRDefault="001B0078" w:rsidP="001B0078">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Abdelal</w:t>
      </w:r>
      <w:proofErr w:type="spellEnd"/>
      <w:r w:rsidRPr="00D655EA">
        <w:rPr>
          <w:rFonts w:ascii="Cambria" w:hAnsi="Cambria" w:cs="Times New Roman"/>
          <w:sz w:val="24"/>
          <w:szCs w:val="24"/>
        </w:rPr>
        <w:t xml:space="preserve">, R., T. Herrera, A.I. Johnston, Rose McDermott (2010) “Identity as a Variable,” in Measuring Identity: A Guide for Social Scientists. New York: Cambridge University Press, pp. 17-32 (also available in </w:t>
      </w:r>
      <w:r w:rsidRPr="00D655EA">
        <w:rPr>
          <w:rFonts w:ascii="Cambria" w:hAnsi="Cambria" w:cs="Times New Roman"/>
          <w:i/>
          <w:sz w:val="24"/>
          <w:szCs w:val="24"/>
        </w:rPr>
        <w:t>Perspectives on Politics</w:t>
      </w:r>
      <w:r w:rsidRPr="00D655EA">
        <w:rPr>
          <w:rFonts w:ascii="Cambria" w:hAnsi="Cambria" w:cs="Times New Roman"/>
          <w:sz w:val="24"/>
          <w:szCs w:val="24"/>
        </w:rPr>
        <w:t>, (2006) Vol 4(4</w:t>
      </w:r>
      <w:proofErr w:type="gramStart"/>
      <w:r w:rsidRPr="00D655EA">
        <w:rPr>
          <w:rFonts w:ascii="Cambria" w:hAnsi="Cambria" w:cs="Times New Roman"/>
          <w:sz w:val="24"/>
          <w:szCs w:val="24"/>
        </w:rPr>
        <w:t>)pp</w:t>
      </w:r>
      <w:proofErr w:type="gramEnd"/>
      <w:r w:rsidRPr="00D655EA">
        <w:rPr>
          <w:rFonts w:ascii="Cambria" w:hAnsi="Cambria" w:cs="Times New Roman"/>
          <w:sz w:val="24"/>
          <w:szCs w:val="24"/>
        </w:rPr>
        <w:t>. 695-711)</w:t>
      </w:r>
    </w:p>
    <w:p w:rsidR="00853206" w:rsidRPr="00D655EA" w:rsidRDefault="00853206" w:rsidP="00853206">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Allport</w:t>
      </w:r>
      <w:proofErr w:type="spellEnd"/>
      <w:r w:rsidRPr="00D655EA">
        <w:rPr>
          <w:rFonts w:ascii="Cambria" w:hAnsi="Cambria" w:cs="Times New Roman"/>
          <w:sz w:val="24"/>
          <w:szCs w:val="24"/>
        </w:rPr>
        <w:t xml:space="preserve">, G. (1954)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Nature of Prejudice.</w:t>
      </w:r>
      <w:r w:rsidRPr="00D655EA">
        <w:rPr>
          <w:rFonts w:ascii="Cambria" w:hAnsi="Cambria" w:cs="Times New Roman"/>
          <w:sz w:val="24"/>
          <w:szCs w:val="24"/>
        </w:rPr>
        <w:t xml:space="preserve">  Cambridge, MA: Perseus Books, </w:t>
      </w:r>
      <w:proofErr w:type="spellStart"/>
      <w:r w:rsidRPr="00D655EA">
        <w:rPr>
          <w:rFonts w:ascii="Cambria" w:hAnsi="Cambria" w:cs="Times New Roman"/>
          <w:sz w:val="24"/>
          <w:szCs w:val="24"/>
        </w:rPr>
        <w:t>Ch</w:t>
      </w:r>
      <w:proofErr w:type="spellEnd"/>
      <w:r w:rsidRPr="00D655EA">
        <w:rPr>
          <w:rFonts w:ascii="Cambria" w:hAnsi="Cambria" w:cs="Times New Roman"/>
          <w:sz w:val="24"/>
          <w:szCs w:val="24"/>
        </w:rPr>
        <w:t xml:space="preserve"> 3</w:t>
      </w:r>
    </w:p>
    <w:p w:rsidR="001B0078" w:rsidRPr="00D655EA" w:rsidRDefault="001B0078" w:rsidP="003318EF">
      <w:pPr>
        <w:spacing w:after="0" w:line="240" w:lineRule="auto"/>
        <w:ind w:left="288" w:hanging="288"/>
        <w:rPr>
          <w:rFonts w:ascii="Cambria" w:hAnsi="Cambria" w:cs="Times New Roman"/>
          <w:sz w:val="24"/>
          <w:szCs w:val="24"/>
        </w:rPr>
      </w:pPr>
      <w:r w:rsidRPr="00D655EA">
        <w:rPr>
          <w:rFonts w:ascii="Cambria" w:hAnsi="Cambria" w:cs="Times New Roman"/>
          <w:sz w:val="24"/>
          <w:szCs w:val="24"/>
        </w:rPr>
        <w:t>Chandra, K. (2006) “What is Ethnic Identity and Does it Matter?” Annual Review of Politi</w:t>
      </w:r>
      <w:r w:rsidR="003318EF" w:rsidRPr="00D655EA">
        <w:rPr>
          <w:rFonts w:ascii="Cambria" w:hAnsi="Cambria" w:cs="Times New Roman"/>
          <w:sz w:val="24"/>
          <w:szCs w:val="24"/>
        </w:rPr>
        <w:t>cal Science, Vol 9, pp. 397-424</w:t>
      </w:r>
    </w:p>
    <w:p w:rsidR="00853206" w:rsidRPr="00D655EA" w:rsidRDefault="00853206" w:rsidP="003318EF">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Egan, P. (2019) “Identity as a Dependent Variable,” </w:t>
      </w:r>
      <w:r w:rsidRPr="00D655EA">
        <w:rPr>
          <w:rFonts w:ascii="Cambria" w:hAnsi="Cambria" w:cs="Times New Roman"/>
          <w:i/>
          <w:sz w:val="24"/>
          <w:szCs w:val="24"/>
        </w:rPr>
        <w:t>American Journal of Political Science</w:t>
      </w:r>
      <w:r w:rsidRPr="00D655EA">
        <w:rPr>
          <w:rFonts w:ascii="Cambria" w:hAnsi="Cambria" w:cs="Times New Roman"/>
          <w:sz w:val="24"/>
          <w:szCs w:val="24"/>
        </w:rPr>
        <w:t>, https://onlinelibrary.wiley.com/doi/abs/10.1111/ajps.12496</w:t>
      </w:r>
    </w:p>
    <w:p w:rsidR="001B0078" w:rsidRPr="00D655EA" w:rsidRDefault="001B0078" w:rsidP="001B0078">
      <w:pPr>
        <w:spacing w:after="0" w:line="240" w:lineRule="auto"/>
        <w:rPr>
          <w:rFonts w:ascii="Cambria" w:hAnsi="Cambria" w:cs="Times New Roman"/>
          <w:b/>
          <w:sz w:val="24"/>
          <w:szCs w:val="24"/>
        </w:rPr>
      </w:pPr>
      <w:r w:rsidRPr="00D655EA">
        <w:rPr>
          <w:rFonts w:ascii="Cambria" w:hAnsi="Cambria" w:cs="Times New Roman"/>
          <w:b/>
          <w:sz w:val="24"/>
          <w:szCs w:val="24"/>
        </w:rPr>
        <w:t>Recommended Readings</w:t>
      </w:r>
    </w:p>
    <w:p w:rsidR="001B0078" w:rsidRPr="00D655EA" w:rsidRDefault="001B0078" w:rsidP="001B0078">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Abdelal</w:t>
      </w:r>
      <w:proofErr w:type="spellEnd"/>
      <w:r w:rsidRPr="00D655EA">
        <w:rPr>
          <w:rFonts w:ascii="Cambria" w:hAnsi="Cambria" w:cs="Times New Roman"/>
          <w:sz w:val="24"/>
          <w:szCs w:val="24"/>
        </w:rPr>
        <w:t>, R. et.al. (</w:t>
      </w:r>
      <w:proofErr w:type="spellStart"/>
      <w:proofErr w:type="gramStart"/>
      <w:r w:rsidRPr="00D655EA">
        <w:rPr>
          <w:rFonts w:ascii="Cambria" w:hAnsi="Cambria" w:cs="Times New Roman"/>
          <w:sz w:val="24"/>
          <w:szCs w:val="24"/>
        </w:rPr>
        <w:t>eds</w:t>
      </w:r>
      <w:proofErr w:type="spellEnd"/>
      <w:proofErr w:type="gramEnd"/>
      <w:r w:rsidRPr="00D655EA">
        <w:rPr>
          <w:rFonts w:ascii="Cambria" w:hAnsi="Cambria" w:cs="Times New Roman"/>
          <w:sz w:val="24"/>
          <w:szCs w:val="24"/>
        </w:rPr>
        <w:t xml:space="preserve">) (2016) </w:t>
      </w:r>
      <w:r w:rsidRPr="00D655EA">
        <w:rPr>
          <w:rFonts w:ascii="Cambria" w:hAnsi="Cambria" w:cs="Times New Roman"/>
          <w:i/>
          <w:sz w:val="24"/>
          <w:szCs w:val="24"/>
        </w:rPr>
        <w:t>Measuring Identity: A Guide for Social Scientists</w:t>
      </w:r>
      <w:r w:rsidRPr="00D655EA">
        <w:rPr>
          <w:rFonts w:ascii="Cambria" w:hAnsi="Cambria" w:cs="Times New Roman"/>
          <w:sz w:val="24"/>
          <w:szCs w:val="24"/>
        </w:rPr>
        <w:t xml:space="preserve">. New York Cambridge University Press (this has great methodological chapters for people interested in </w:t>
      </w:r>
      <w:proofErr w:type="spellStart"/>
      <w:r w:rsidRPr="00D655EA">
        <w:rPr>
          <w:rFonts w:ascii="Cambria" w:hAnsi="Cambria" w:cs="Times New Roman"/>
          <w:sz w:val="24"/>
          <w:szCs w:val="24"/>
        </w:rPr>
        <w:t>qual</w:t>
      </w:r>
      <w:proofErr w:type="spellEnd"/>
      <w:r w:rsidRPr="00D655EA">
        <w:rPr>
          <w:rFonts w:ascii="Cambria" w:hAnsi="Cambria" w:cs="Times New Roman"/>
          <w:sz w:val="24"/>
          <w:szCs w:val="24"/>
        </w:rPr>
        <w:t xml:space="preserve"> or quant research on identity)</w:t>
      </w:r>
    </w:p>
    <w:p w:rsidR="001B0078" w:rsidRPr="00D655EA" w:rsidRDefault="001B0078" w:rsidP="001B0078">
      <w:pPr>
        <w:spacing w:after="0" w:line="240" w:lineRule="auto"/>
        <w:ind w:left="288" w:hanging="288"/>
        <w:rPr>
          <w:rFonts w:ascii="Cambria" w:hAnsi="Cambria" w:cs="Times New Roman"/>
          <w:sz w:val="24"/>
          <w:szCs w:val="24"/>
        </w:rPr>
      </w:pPr>
      <w:r w:rsidRPr="00D655EA">
        <w:rPr>
          <w:rFonts w:ascii="Cambria" w:hAnsi="Cambria" w:cs="Times New Roman"/>
          <w:sz w:val="24"/>
          <w:szCs w:val="24"/>
        </w:rPr>
        <w:t>Smith, R. (2003) Stories of Peoplehood: The Politics and Morals of Political Membership. New York: Cambridge University Press.</w:t>
      </w:r>
    </w:p>
    <w:p w:rsidR="00E60B40" w:rsidRPr="00D655EA" w:rsidRDefault="00E60B40" w:rsidP="00E60B40">
      <w:pPr>
        <w:spacing w:after="0" w:line="240" w:lineRule="auto"/>
        <w:ind w:left="288" w:hanging="288"/>
        <w:rPr>
          <w:rFonts w:ascii="Cambria" w:hAnsi="Cambria" w:cs="Times New Roman"/>
          <w:sz w:val="24"/>
          <w:szCs w:val="24"/>
        </w:rPr>
      </w:pPr>
      <w:r w:rsidRPr="00D655EA">
        <w:rPr>
          <w:rFonts w:ascii="Cambria" w:hAnsi="Cambria" w:cs="Times New Roman"/>
          <w:sz w:val="24"/>
          <w:szCs w:val="24"/>
        </w:rPr>
        <w:t>Hogg, Michael A., and Dominic Abrams. 1990. Social Identifications: A Social Psychology of Intergroup Relations and Group Processes. London, UK: Routledge. Ch. 2, 3, 4</w:t>
      </w:r>
    </w:p>
    <w:p w:rsidR="001B0078" w:rsidRPr="00D655EA" w:rsidRDefault="001B0078" w:rsidP="001B0078">
      <w:pPr>
        <w:spacing w:after="0" w:line="240" w:lineRule="auto"/>
        <w:rPr>
          <w:rFonts w:ascii="Cambria" w:hAnsi="Cambria" w:cs="Times New Roman"/>
          <w:b/>
          <w:sz w:val="24"/>
          <w:szCs w:val="24"/>
        </w:rPr>
      </w:pPr>
    </w:p>
    <w:p w:rsidR="00723838" w:rsidRPr="00D655EA" w:rsidRDefault="00723838" w:rsidP="004F5324">
      <w:pPr>
        <w:spacing w:after="0" w:line="240" w:lineRule="auto"/>
        <w:rPr>
          <w:rFonts w:ascii="Cambria" w:hAnsi="Cambria" w:cs="Times New Roman"/>
          <w:b/>
          <w:sz w:val="24"/>
          <w:szCs w:val="24"/>
        </w:rPr>
      </w:pPr>
      <w:r w:rsidRPr="00D655EA">
        <w:rPr>
          <w:rFonts w:ascii="Cambria" w:hAnsi="Cambria" w:cs="Times New Roman"/>
          <w:b/>
          <w:sz w:val="24"/>
          <w:szCs w:val="24"/>
        </w:rPr>
        <w:t>Week 2: Thursday, January 23, 2020</w:t>
      </w:r>
    </w:p>
    <w:p w:rsidR="009760FD" w:rsidRPr="00D655EA" w:rsidRDefault="005842DB" w:rsidP="004F5324">
      <w:pPr>
        <w:spacing w:after="0" w:line="240" w:lineRule="auto"/>
        <w:rPr>
          <w:rFonts w:ascii="Cambria" w:hAnsi="Cambria" w:cs="Times New Roman"/>
          <w:b/>
          <w:sz w:val="24"/>
          <w:szCs w:val="24"/>
        </w:rPr>
      </w:pPr>
      <w:r w:rsidRPr="00D655EA">
        <w:rPr>
          <w:rFonts w:ascii="Cambria" w:hAnsi="Cambria" w:cs="Times New Roman"/>
          <w:b/>
          <w:sz w:val="24"/>
          <w:szCs w:val="24"/>
        </w:rPr>
        <w:t>What is Race</w:t>
      </w:r>
      <w:proofErr w:type="gramStart"/>
      <w:r w:rsidR="003318EF" w:rsidRPr="00D655EA">
        <w:rPr>
          <w:rFonts w:ascii="Cambria" w:hAnsi="Cambria" w:cs="Times New Roman"/>
          <w:b/>
          <w:sz w:val="24"/>
          <w:szCs w:val="24"/>
        </w:rPr>
        <w:t>?</w:t>
      </w:r>
      <w:r w:rsidR="009760FD" w:rsidRPr="00D655EA">
        <w:rPr>
          <w:rFonts w:ascii="Cambria" w:hAnsi="Cambria" w:cs="Times New Roman"/>
          <w:b/>
          <w:sz w:val="24"/>
          <w:szCs w:val="24"/>
        </w:rPr>
        <w:t>:</w:t>
      </w:r>
      <w:proofErr w:type="gramEnd"/>
      <w:r w:rsidR="009760FD" w:rsidRPr="00D655EA">
        <w:rPr>
          <w:rFonts w:ascii="Cambria" w:hAnsi="Cambria" w:cs="Times New Roman"/>
          <w:b/>
          <w:sz w:val="24"/>
          <w:szCs w:val="24"/>
        </w:rPr>
        <w:t xml:space="preserve"> Constructions of Race in America</w:t>
      </w:r>
    </w:p>
    <w:p w:rsidR="001B0078" w:rsidRPr="00B73C89" w:rsidRDefault="009760FD" w:rsidP="00B73C89">
      <w:pPr>
        <w:spacing w:after="0" w:line="240" w:lineRule="auto"/>
        <w:rPr>
          <w:rFonts w:ascii="Cambria" w:hAnsi="Cambria" w:cs="Times New Roman"/>
          <w:b/>
          <w:i/>
          <w:sz w:val="24"/>
          <w:szCs w:val="24"/>
        </w:rPr>
      </w:pPr>
      <w:r w:rsidRPr="00D655EA">
        <w:rPr>
          <w:rFonts w:ascii="Cambria" w:hAnsi="Cambria" w:cs="Times New Roman"/>
          <w:b/>
          <w:i/>
          <w:sz w:val="24"/>
          <w:szCs w:val="24"/>
        </w:rPr>
        <w:t>Required Readings</w:t>
      </w:r>
    </w:p>
    <w:p w:rsidR="009760FD" w:rsidRPr="00D655EA" w:rsidRDefault="009760FD"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Gross, Ariella (2008) </w:t>
      </w:r>
      <w:r w:rsidRPr="00D655EA">
        <w:rPr>
          <w:rFonts w:ascii="Cambria" w:hAnsi="Cambria" w:cs="Times New Roman"/>
          <w:i/>
          <w:sz w:val="24"/>
          <w:szCs w:val="24"/>
        </w:rPr>
        <w:t>What Blood Won’t Tell: A History of Race on Trial in America</w:t>
      </w:r>
      <w:r w:rsidRPr="00D655EA">
        <w:rPr>
          <w:rFonts w:ascii="Cambria" w:hAnsi="Cambria" w:cs="Times New Roman"/>
          <w:sz w:val="24"/>
          <w:szCs w:val="24"/>
        </w:rPr>
        <w:t>. New Haven, CT: Yale University Press, Ch. 1-3</w:t>
      </w:r>
    </w:p>
    <w:p w:rsidR="009760FD" w:rsidRPr="00D655EA" w:rsidRDefault="009760FD"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Haney-Lopez, Ian (1996) White by Law: The Legal Construction of Race. New York: New York University Press, Ch. 3-5</w:t>
      </w:r>
    </w:p>
    <w:p w:rsidR="00A64AC6" w:rsidRPr="00D655EA" w:rsidRDefault="00A64AC6" w:rsidP="003318EF">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Nobles, Melissa (2000) “History Counts: A Comparative Analysis of Racial/Color Categorization in U.S. and Brazilian Censuses,” American Journal of Public Health, </w:t>
      </w:r>
      <w:proofErr w:type="spellStart"/>
      <w:r w:rsidRPr="00D655EA">
        <w:rPr>
          <w:rFonts w:ascii="Cambria" w:hAnsi="Cambria" w:cs="Times New Roman"/>
          <w:sz w:val="24"/>
          <w:szCs w:val="24"/>
        </w:rPr>
        <w:t>vol</w:t>
      </w:r>
      <w:proofErr w:type="spellEnd"/>
      <w:r w:rsidRPr="00D655EA">
        <w:rPr>
          <w:rFonts w:ascii="Cambria" w:hAnsi="Cambria" w:cs="Times New Roman"/>
          <w:sz w:val="24"/>
          <w:szCs w:val="24"/>
        </w:rPr>
        <w:t xml:space="preserve"> 90 (11) 1738-1745</w:t>
      </w:r>
    </w:p>
    <w:p w:rsidR="001B0078" w:rsidRPr="00D655EA" w:rsidRDefault="00723838" w:rsidP="003318EF">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Schor</w:t>
      </w:r>
      <w:proofErr w:type="spellEnd"/>
      <w:r w:rsidRPr="00D655EA">
        <w:rPr>
          <w:rFonts w:ascii="Cambria" w:hAnsi="Cambria" w:cs="Times New Roman"/>
          <w:sz w:val="24"/>
          <w:szCs w:val="24"/>
        </w:rPr>
        <w:t xml:space="preserve">, Paul (2017) </w:t>
      </w:r>
      <w:r w:rsidRPr="00D655EA">
        <w:rPr>
          <w:rFonts w:ascii="Cambria" w:hAnsi="Cambria" w:cs="Times New Roman"/>
          <w:i/>
          <w:sz w:val="24"/>
          <w:szCs w:val="24"/>
        </w:rPr>
        <w:t>Counting Americans: How the U.S. Census Classified the Nation.</w:t>
      </w:r>
      <w:r w:rsidRPr="00D655EA">
        <w:rPr>
          <w:rFonts w:ascii="Cambria" w:hAnsi="Cambria" w:cs="Times New Roman"/>
          <w:sz w:val="24"/>
          <w:szCs w:val="24"/>
        </w:rPr>
        <w:t xml:space="preserve"> New York: Oxford University Press</w:t>
      </w:r>
      <w:r w:rsidR="00056644" w:rsidRPr="00D655EA">
        <w:rPr>
          <w:rFonts w:ascii="Cambria" w:hAnsi="Cambria" w:cs="Times New Roman"/>
          <w:sz w:val="24"/>
          <w:szCs w:val="24"/>
        </w:rPr>
        <w:t xml:space="preserve">, </w:t>
      </w:r>
      <w:proofErr w:type="spellStart"/>
      <w:r w:rsidR="00056644" w:rsidRPr="00D655EA">
        <w:rPr>
          <w:rFonts w:ascii="Cambria" w:hAnsi="Cambria" w:cs="Times New Roman"/>
          <w:sz w:val="24"/>
          <w:szCs w:val="24"/>
        </w:rPr>
        <w:t>Ch</w:t>
      </w:r>
      <w:r w:rsidR="00732A43" w:rsidRPr="00D655EA">
        <w:rPr>
          <w:rFonts w:ascii="Cambria" w:hAnsi="Cambria" w:cs="Times New Roman"/>
          <w:sz w:val="24"/>
          <w:szCs w:val="24"/>
        </w:rPr>
        <w:t>s</w:t>
      </w:r>
      <w:proofErr w:type="spellEnd"/>
      <w:r w:rsidR="00732A43" w:rsidRPr="00D655EA">
        <w:rPr>
          <w:rFonts w:ascii="Cambria" w:hAnsi="Cambria" w:cs="Times New Roman"/>
          <w:sz w:val="24"/>
          <w:szCs w:val="24"/>
        </w:rPr>
        <w:t xml:space="preserve"> 3, 6, 7, 9, 16</w:t>
      </w:r>
    </w:p>
    <w:p w:rsidR="003318EF" w:rsidRPr="00D655EA" w:rsidRDefault="003318EF" w:rsidP="003318EF">
      <w:pPr>
        <w:spacing w:after="0" w:line="240" w:lineRule="auto"/>
        <w:ind w:left="288" w:hanging="288"/>
        <w:rPr>
          <w:rFonts w:ascii="Cambria" w:eastAsia="Times New Roman" w:hAnsi="Cambria" w:cs="Times New Roman"/>
          <w:sz w:val="24"/>
          <w:szCs w:val="24"/>
        </w:rPr>
      </w:pPr>
      <w:proofErr w:type="spellStart"/>
      <w:r w:rsidRPr="00D655EA">
        <w:rPr>
          <w:rFonts w:ascii="Cambria" w:eastAsia="Times New Roman" w:hAnsi="Cambria" w:cs="Times New Roman"/>
          <w:sz w:val="24"/>
          <w:szCs w:val="24"/>
        </w:rPr>
        <w:t>Winant</w:t>
      </w:r>
      <w:proofErr w:type="spellEnd"/>
      <w:r w:rsidRPr="00D655EA">
        <w:rPr>
          <w:rFonts w:ascii="Cambria" w:eastAsia="Times New Roman" w:hAnsi="Cambria" w:cs="Times New Roman"/>
          <w:sz w:val="24"/>
          <w:szCs w:val="24"/>
        </w:rPr>
        <w:t>, H. (2004) “Behind Blue Eyes: Whiteness and Contemporary U.S. Racial Politics,” in Michelle Fine, Lois Weis, Linda Powell-Pruitt, and April Burns (</w:t>
      </w:r>
      <w:proofErr w:type="spellStart"/>
      <w:proofErr w:type="gramStart"/>
      <w:r w:rsidRPr="00D655EA">
        <w:rPr>
          <w:rFonts w:ascii="Cambria" w:eastAsia="Times New Roman" w:hAnsi="Cambria" w:cs="Times New Roman"/>
          <w:sz w:val="24"/>
          <w:szCs w:val="24"/>
        </w:rPr>
        <w:t>eds</w:t>
      </w:r>
      <w:proofErr w:type="spellEnd"/>
      <w:proofErr w:type="gramEnd"/>
      <w:r w:rsidRPr="00D655EA">
        <w:rPr>
          <w:rFonts w:ascii="Cambria" w:eastAsia="Times New Roman" w:hAnsi="Cambria" w:cs="Times New Roman"/>
          <w:sz w:val="24"/>
          <w:szCs w:val="24"/>
        </w:rPr>
        <w:t>). Off White: Readings on Power, Privilege and Resistance. New York: Routledge</w:t>
      </w:r>
    </w:p>
    <w:p w:rsidR="009760FD" w:rsidRPr="00D655EA" w:rsidRDefault="009760FD" w:rsidP="00CB69C9">
      <w:pPr>
        <w:spacing w:after="0" w:line="240" w:lineRule="auto"/>
        <w:ind w:left="288" w:hanging="288"/>
        <w:rPr>
          <w:rFonts w:ascii="Cambria" w:hAnsi="Cambria" w:cs="Times New Roman"/>
          <w:b/>
          <w:i/>
          <w:sz w:val="24"/>
          <w:szCs w:val="24"/>
        </w:rPr>
      </w:pPr>
      <w:r w:rsidRPr="00D655EA">
        <w:rPr>
          <w:rFonts w:ascii="Cambria" w:hAnsi="Cambria" w:cs="Times New Roman"/>
          <w:b/>
          <w:i/>
          <w:sz w:val="24"/>
          <w:szCs w:val="24"/>
        </w:rPr>
        <w:t>Recommended Readings</w:t>
      </w:r>
    </w:p>
    <w:p w:rsidR="00723838" w:rsidRPr="00D655EA" w:rsidRDefault="00723838" w:rsidP="00723838">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Anderson, Margo J. (2015)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American Census: A Social History</w:t>
      </w:r>
      <w:r w:rsidRPr="00D655EA">
        <w:rPr>
          <w:rFonts w:ascii="Cambria" w:hAnsi="Cambria" w:cs="Times New Roman"/>
          <w:sz w:val="24"/>
          <w:szCs w:val="24"/>
        </w:rPr>
        <w:t>. New Haven, CT: Yale University Press</w:t>
      </w:r>
    </w:p>
    <w:p w:rsidR="00CB69C9" w:rsidRPr="00D655EA" w:rsidRDefault="00CB69C9"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Hayward, Clarissa R. (2013) </w:t>
      </w:r>
      <w:r w:rsidRPr="00D655EA">
        <w:rPr>
          <w:rFonts w:ascii="Cambria" w:hAnsi="Cambria" w:cs="Times New Roman"/>
          <w:i/>
          <w:sz w:val="24"/>
          <w:szCs w:val="24"/>
        </w:rPr>
        <w:t>How Americans Make Race: Stories, Institutions, Spaces</w:t>
      </w:r>
      <w:r w:rsidRPr="00D655EA">
        <w:rPr>
          <w:rFonts w:ascii="Cambria" w:hAnsi="Cambria" w:cs="Times New Roman"/>
          <w:sz w:val="24"/>
          <w:szCs w:val="24"/>
        </w:rPr>
        <w:t>. New York: Cambridge University Press</w:t>
      </w:r>
    </w:p>
    <w:p w:rsidR="009760FD" w:rsidRPr="00D655EA" w:rsidRDefault="009760FD"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Omi, Michael &amp; Howard </w:t>
      </w:r>
      <w:proofErr w:type="spellStart"/>
      <w:r w:rsidRPr="00D655EA">
        <w:rPr>
          <w:rFonts w:ascii="Cambria" w:hAnsi="Cambria" w:cs="Times New Roman"/>
          <w:sz w:val="24"/>
          <w:szCs w:val="24"/>
        </w:rPr>
        <w:t>Winant</w:t>
      </w:r>
      <w:proofErr w:type="spellEnd"/>
      <w:r w:rsidRPr="00D655EA">
        <w:rPr>
          <w:rFonts w:ascii="Cambria" w:hAnsi="Cambria" w:cs="Times New Roman"/>
          <w:sz w:val="24"/>
          <w:szCs w:val="24"/>
        </w:rPr>
        <w:t xml:space="preserve"> (1994) </w:t>
      </w:r>
      <w:r w:rsidRPr="00D655EA">
        <w:rPr>
          <w:rFonts w:ascii="Cambria" w:hAnsi="Cambria" w:cs="Times New Roman"/>
          <w:i/>
          <w:sz w:val="24"/>
          <w:szCs w:val="24"/>
        </w:rPr>
        <w:t>Racial Formation in the United States, From the 1960s to the 1990s</w:t>
      </w:r>
      <w:r w:rsidRPr="00D655EA">
        <w:rPr>
          <w:rFonts w:ascii="Cambria" w:hAnsi="Cambria" w:cs="Times New Roman"/>
          <w:sz w:val="24"/>
          <w:szCs w:val="24"/>
        </w:rPr>
        <w:t>. New York: Routledge</w:t>
      </w:r>
    </w:p>
    <w:p w:rsidR="00723838" w:rsidRPr="00D655EA" w:rsidRDefault="00723838" w:rsidP="00723838">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Nobles, Melissa (2000) </w:t>
      </w:r>
      <w:r w:rsidRPr="00D655EA">
        <w:rPr>
          <w:rFonts w:ascii="Cambria" w:hAnsi="Cambria" w:cs="Times New Roman"/>
          <w:i/>
          <w:sz w:val="24"/>
          <w:szCs w:val="24"/>
        </w:rPr>
        <w:t>Shades of Citizenship: Race and the Census in Modern Politics</w:t>
      </w:r>
      <w:r w:rsidRPr="00D655EA">
        <w:rPr>
          <w:rFonts w:ascii="Cambria" w:hAnsi="Cambria" w:cs="Times New Roman"/>
          <w:sz w:val="24"/>
          <w:szCs w:val="24"/>
        </w:rPr>
        <w:t>. Palo Alto, CA: Stanford University Press</w:t>
      </w:r>
    </w:p>
    <w:p w:rsidR="000907E4" w:rsidRPr="00D655EA" w:rsidRDefault="00A64AC6" w:rsidP="004F5324">
      <w:pPr>
        <w:spacing w:after="0" w:line="240" w:lineRule="auto"/>
        <w:rPr>
          <w:rFonts w:ascii="Cambria" w:hAnsi="Cambria" w:cs="Times New Roman"/>
          <w:sz w:val="24"/>
          <w:szCs w:val="24"/>
        </w:rPr>
      </w:pPr>
      <w:r w:rsidRPr="00D655EA">
        <w:rPr>
          <w:rFonts w:ascii="Cambria" w:hAnsi="Cambria" w:cs="Times New Roman"/>
          <w:sz w:val="24"/>
          <w:szCs w:val="24"/>
        </w:rPr>
        <w:t xml:space="preserve">Van Den </w:t>
      </w:r>
      <w:proofErr w:type="spellStart"/>
      <w:r w:rsidRPr="00D655EA">
        <w:rPr>
          <w:rFonts w:ascii="Cambria" w:hAnsi="Cambria" w:cs="Times New Roman"/>
          <w:sz w:val="24"/>
          <w:szCs w:val="24"/>
        </w:rPr>
        <w:t>Berghe</w:t>
      </w:r>
      <w:proofErr w:type="spellEnd"/>
      <w:r w:rsidRPr="00D655EA">
        <w:rPr>
          <w:rFonts w:ascii="Cambria" w:hAnsi="Cambria" w:cs="Times New Roman"/>
          <w:sz w:val="24"/>
          <w:szCs w:val="24"/>
        </w:rPr>
        <w:t xml:space="preserve">, P. (1995) “Does Race Matter?” </w:t>
      </w:r>
      <w:r w:rsidRPr="00D655EA">
        <w:rPr>
          <w:rFonts w:ascii="Cambria" w:hAnsi="Cambria" w:cs="Times New Roman"/>
          <w:i/>
          <w:sz w:val="24"/>
          <w:szCs w:val="24"/>
        </w:rPr>
        <w:t>Nations and Nationalism</w:t>
      </w:r>
      <w:r w:rsidRPr="00D655EA">
        <w:rPr>
          <w:rFonts w:ascii="Cambria" w:hAnsi="Cambria" w:cs="Times New Roman"/>
          <w:sz w:val="24"/>
          <w:szCs w:val="24"/>
        </w:rPr>
        <w:t>, 1:3, pp. 357-368</w:t>
      </w:r>
    </w:p>
    <w:p w:rsidR="00A64AC6" w:rsidRPr="00D655EA" w:rsidRDefault="00A64AC6" w:rsidP="004F5324">
      <w:pPr>
        <w:spacing w:after="0" w:line="240" w:lineRule="auto"/>
        <w:rPr>
          <w:rFonts w:ascii="Cambria" w:hAnsi="Cambria" w:cs="Times New Roman"/>
          <w:sz w:val="24"/>
          <w:szCs w:val="24"/>
        </w:rPr>
      </w:pPr>
    </w:p>
    <w:p w:rsidR="009760FD" w:rsidRDefault="009760FD" w:rsidP="004F5324">
      <w:pPr>
        <w:spacing w:after="0" w:line="240" w:lineRule="auto"/>
        <w:rPr>
          <w:rFonts w:ascii="Cambria" w:hAnsi="Cambria" w:cs="Times New Roman"/>
          <w:b/>
          <w:sz w:val="24"/>
          <w:szCs w:val="24"/>
        </w:rPr>
      </w:pPr>
      <w:r w:rsidRPr="00D655EA">
        <w:rPr>
          <w:rFonts w:ascii="Cambria" w:hAnsi="Cambria" w:cs="Times New Roman"/>
          <w:b/>
          <w:sz w:val="24"/>
          <w:szCs w:val="24"/>
        </w:rPr>
        <w:lastRenderedPageBreak/>
        <w:t>Week 3: Thursday, January 30, 2020</w:t>
      </w:r>
    </w:p>
    <w:p w:rsidR="00013096" w:rsidRPr="00D655EA" w:rsidRDefault="00013096" w:rsidP="004F5324">
      <w:pPr>
        <w:spacing w:after="0" w:line="240" w:lineRule="auto"/>
        <w:rPr>
          <w:rFonts w:ascii="Cambria" w:hAnsi="Cambria" w:cs="Times New Roman"/>
          <w:b/>
          <w:sz w:val="24"/>
          <w:szCs w:val="24"/>
        </w:rPr>
      </w:pPr>
      <w:r>
        <w:rPr>
          <w:rFonts w:ascii="Cambria" w:hAnsi="Cambria" w:cs="Times New Roman"/>
          <w:b/>
          <w:sz w:val="24"/>
          <w:szCs w:val="24"/>
        </w:rPr>
        <w:t>***Two page research paper idea due***</w:t>
      </w:r>
    </w:p>
    <w:p w:rsidR="00992277" w:rsidRPr="00D655EA" w:rsidRDefault="00992277" w:rsidP="004F5324">
      <w:pPr>
        <w:spacing w:after="0" w:line="240" w:lineRule="auto"/>
        <w:rPr>
          <w:rFonts w:ascii="Cambria" w:hAnsi="Cambria" w:cs="Times New Roman"/>
          <w:b/>
          <w:sz w:val="24"/>
          <w:szCs w:val="24"/>
        </w:rPr>
      </w:pPr>
      <w:r w:rsidRPr="00D655EA">
        <w:rPr>
          <w:rFonts w:ascii="Cambria" w:hAnsi="Cambria" w:cs="Times New Roman"/>
          <w:b/>
          <w:sz w:val="24"/>
          <w:szCs w:val="24"/>
        </w:rPr>
        <w:t>Slavery &amp; Blackness</w:t>
      </w:r>
      <w:r w:rsidR="0097349A" w:rsidRPr="00D655EA">
        <w:rPr>
          <w:rFonts w:ascii="Cambria" w:hAnsi="Cambria" w:cs="Times New Roman"/>
          <w:b/>
          <w:sz w:val="24"/>
          <w:szCs w:val="24"/>
        </w:rPr>
        <w:t>: Intellectual Antecedents</w:t>
      </w:r>
    </w:p>
    <w:p w:rsidR="003D4BD9" w:rsidRPr="00D655EA" w:rsidRDefault="003D4BD9" w:rsidP="004F5324">
      <w:pPr>
        <w:spacing w:after="0" w:line="240" w:lineRule="auto"/>
        <w:rPr>
          <w:rFonts w:ascii="Cambria" w:hAnsi="Cambria" w:cs="Times New Roman"/>
          <w:b/>
          <w:i/>
          <w:sz w:val="24"/>
          <w:szCs w:val="24"/>
        </w:rPr>
      </w:pPr>
      <w:r w:rsidRPr="00D655EA">
        <w:rPr>
          <w:rFonts w:ascii="Cambria" w:hAnsi="Cambria" w:cs="Times New Roman"/>
          <w:b/>
          <w:i/>
          <w:sz w:val="24"/>
          <w:szCs w:val="24"/>
        </w:rPr>
        <w:t>Required Readings</w:t>
      </w:r>
    </w:p>
    <w:p w:rsidR="00992277" w:rsidRPr="00D655EA" w:rsidRDefault="003D4BD9"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Douglass, Frederick (1852) “What to the Slave is the 4</w:t>
      </w:r>
      <w:r w:rsidRPr="00D655EA">
        <w:rPr>
          <w:rFonts w:ascii="Cambria" w:hAnsi="Cambria" w:cs="Times New Roman"/>
          <w:sz w:val="24"/>
          <w:szCs w:val="24"/>
          <w:vertAlign w:val="superscript"/>
        </w:rPr>
        <w:t>th</w:t>
      </w:r>
      <w:r w:rsidRPr="00D655EA">
        <w:rPr>
          <w:rFonts w:ascii="Cambria" w:hAnsi="Cambria" w:cs="Times New Roman"/>
          <w:sz w:val="24"/>
          <w:szCs w:val="24"/>
        </w:rPr>
        <w:t xml:space="preserve"> of July</w:t>
      </w:r>
      <w:proofErr w:type="gramStart"/>
      <w:r w:rsidRPr="00D655EA">
        <w:rPr>
          <w:rFonts w:ascii="Cambria" w:hAnsi="Cambria" w:cs="Times New Roman"/>
          <w:sz w:val="24"/>
          <w:szCs w:val="24"/>
        </w:rPr>
        <w:t>?,</w:t>
      </w:r>
      <w:proofErr w:type="gramEnd"/>
      <w:r w:rsidRPr="00D655EA">
        <w:rPr>
          <w:rFonts w:ascii="Cambria" w:hAnsi="Cambria" w:cs="Times New Roman"/>
          <w:sz w:val="24"/>
          <w:szCs w:val="24"/>
        </w:rPr>
        <w:t xml:space="preserve">” </w:t>
      </w:r>
      <w:hyperlink r:id="rId8" w:history="1">
        <w:r w:rsidRPr="00D655EA">
          <w:rPr>
            <w:rStyle w:val="Hyperlink"/>
            <w:rFonts w:ascii="Cambria" w:hAnsi="Cambria" w:cs="Times New Roman"/>
            <w:sz w:val="24"/>
            <w:szCs w:val="24"/>
          </w:rPr>
          <w:t>https://teachingamericanhistory.org/library/document/what-to-the-slave-is-the-fourth-of-july/</w:t>
        </w:r>
      </w:hyperlink>
    </w:p>
    <w:p w:rsidR="009760FD" w:rsidRPr="00D655EA" w:rsidRDefault="009760FD"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DuBois, W.E.B. (1903) Souls of Black Folk: “Of the Dawn of Freedom,” </w:t>
      </w:r>
    </w:p>
    <w:p w:rsidR="009760FD" w:rsidRPr="00D655EA" w:rsidRDefault="009760FD"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DuBois, W.E.B. (1903) Souls of Black Folk: “Of the Meaning of Progress,” </w:t>
      </w:r>
    </w:p>
    <w:p w:rsidR="009760FD" w:rsidRPr="00D655EA" w:rsidRDefault="009760FD"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DuBois, W.E.B. (1903) Souls of Black Folk: “Of Mr. Booker T. Washington” (skim)</w:t>
      </w:r>
    </w:p>
    <w:p w:rsidR="003D4BD9" w:rsidRPr="00D655EA" w:rsidRDefault="00AA445A"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Jordan, Winthrop D. (2012 [1968]) White over Black: American Attitudes toward the Negro, 1550-1812. Chapel Hill, NC: University of North Carolina Press, </w:t>
      </w:r>
      <w:proofErr w:type="spellStart"/>
      <w:r w:rsidRPr="00D655EA">
        <w:rPr>
          <w:rFonts w:ascii="Cambria" w:hAnsi="Cambria" w:cs="Times New Roman"/>
          <w:sz w:val="24"/>
          <w:szCs w:val="24"/>
        </w:rPr>
        <w:t>Ch</w:t>
      </w:r>
      <w:proofErr w:type="spellEnd"/>
      <w:r w:rsidRPr="00D655EA">
        <w:rPr>
          <w:rFonts w:ascii="Cambria" w:hAnsi="Cambria" w:cs="Times New Roman"/>
          <w:sz w:val="24"/>
          <w:szCs w:val="24"/>
        </w:rPr>
        <w:t xml:space="preserve"> 12 (Thomas Jefferson, Self and Society)</w:t>
      </w:r>
    </w:p>
    <w:p w:rsidR="00AA445A" w:rsidRPr="00D655EA" w:rsidRDefault="00AA445A" w:rsidP="004F5324">
      <w:pPr>
        <w:spacing w:after="0" w:line="240" w:lineRule="auto"/>
        <w:rPr>
          <w:rFonts w:ascii="Cambria" w:hAnsi="Cambria" w:cs="Times New Roman"/>
          <w:b/>
          <w:i/>
          <w:sz w:val="24"/>
          <w:szCs w:val="24"/>
        </w:rPr>
      </w:pPr>
      <w:r w:rsidRPr="00D655EA">
        <w:rPr>
          <w:rFonts w:ascii="Cambria" w:hAnsi="Cambria" w:cs="Times New Roman"/>
          <w:b/>
          <w:i/>
          <w:sz w:val="24"/>
          <w:szCs w:val="24"/>
        </w:rPr>
        <w:t>Recommended Readings</w:t>
      </w:r>
    </w:p>
    <w:p w:rsidR="00AA445A" w:rsidRPr="00D655EA" w:rsidRDefault="00AA445A"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Ericson, David (2000)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Debate over Slavery: Antislavery and Proslavery Liberalism in Antebellum America</w:t>
      </w:r>
      <w:r w:rsidRPr="00D655EA">
        <w:rPr>
          <w:rFonts w:ascii="Cambria" w:hAnsi="Cambria" w:cs="Times New Roman"/>
          <w:sz w:val="24"/>
          <w:szCs w:val="24"/>
        </w:rPr>
        <w:t>. New York: New York University Press</w:t>
      </w:r>
    </w:p>
    <w:p w:rsidR="0092576F" w:rsidRPr="00D655EA" w:rsidRDefault="0092576F"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Myrdal, Gunnar (1948) </w:t>
      </w:r>
      <w:proofErr w:type="gramStart"/>
      <w:r w:rsidRPr="00D655EA">
        <w:rPr>
          <w:rFonts w:ascii="Cambria" w:hAnsi="Cambria" w:cs="Times New Roman"/>
          <w:i/>
          <w:sz w:val="24"/>
          <w:szCs w:val="24"/>
        </w:rPr>
        <w:t>An</w:t>
      </w:r>
      <w:proofErr w:type="gramEnd"/>
      <w:r w:rsidRPr="00D655EA">
        <w:rPr>
          <w:rFonts w:ascii="Cambria" w:hAnsi="Cambria" w:cs="Times New Roman"/>
          <w:i/>
          <w:sz w:val="24"/>
          <w:szCs w:val="24"/>
        </w:rPr>
        <w:t xml:space="preserve"> American Dilemma</w:t>
      </w:r>
      <w:r w:rsidRPr="00D655EA">
        <w:rPr>
          <w:rFonts w:ascii="Cambria" w:hAnsi="Cambria" w:cs="Times New Roman"/>
          <w:sz w:val="24"/>
          <w:szCs w:val="24"/>
        </w:rPr>
        <w:t xml:space="preserve">. </w:t>
      </w:r>
    </w:p>
    <w:p w:rsidR="0092576F" w:rsidRPr="00D655EA" w:rsidRDefault="0092576F" w:rsidP="00CB69C9">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Key, V.O. (1949) </w:t>
      </w:r>
      <w:r w:rsidRPr="00D655EA">
        <w:rPr>
          <w:rFonts w:ascii="Cambria" w:hAnsi="Cambria" w:cs="Times New Roman"/>
          <w:i/>
          <w:sz w:val="24"/>
          <w:szCs w:val="24"/>
        </w:rPr>
        <w:t>Southern Politics in State and Nation</w:t>
      </w:r>
      <w:r w:rsidRPr="00D655EA">
        <w:rPr>
          <w:rFonts w:ascii="Cambria" w:hAnsi="Cambria" w:cs="Times New Roman"/>
          <w:sz w:val="24"/>
          <w:szCs w:val="24"/>
        </w:rPr>
        <w:t>.</w:t>
      </w:r>
    </w:p>
    <w:p w:rsidR="00992277" w:rsidRPr="00D655EA" w:rsidRDefault="00992277" w:rsidP="004F5324">
      <w:pPr>
        <w:spacing w:after="0" w:line="240" w:lineRule="auto"/>
        <w:rPr>
          <w:rFonts w:ascii="Cambria" w:hAnsi="Cambria" w:cs="Times New Roman"/>
          <w:sz w:val="24"/>
          <w:szCs w:val="24"/>
        </w:rPr>
      </w:pPr>
    </w:p>
    <w:p w:rsidR="00FD7ADE" w:rsidRPr="00D655EA" w:rsidRDefault="00FD7ADE" w:rsidP="004F5324">
      <w:pPr>
        <w:spacing w:after="0" w:line="240" w:lineRule="auto"/>
        <w:rPr>
          <w:rFonts w:ascii="Cambria" w:hAnsi="Cambria" w:cs="Times New Roman"/>
          <w:b/>
          <w:sz w:val="24"/>
          <w:szCs w:val="24"/>
        </w:rPr>
      </w:pPr>
      <w:r w:rsidRPr="00D655EA">
        <w:rPr>
          <w:rFonts w:ascii="Cambria" w:hAnsi="Cambria" w:cs="Times New Roman"/>
          <w:b/>
          <w:sz w:val="24"/>
          <w:szCs w:val="24"/>
        </w:rPr>
        <w:t xml:space="preserve">Week 4: </w:t>
      </w:r>
      <w:r w:rsidR="005112D8" w:rsidRPr="00D655EA">
        <w:rPr>
          <w:rFonts w:ascii="Cambria" w:hAnsi="Cambria" w:cs="Times New Roman"/>
          <w:b/>
          <w:sz w:val="24"/>
          <w:szCs w:val="24"/>
        </w:rPr>
        <w:t>Thursday, February 6, 2020</w:t>
      </w:r>
    </w:p>
    <w:p w:rsidR="0092576F" w:rsidRPr="00D655EA" w:rsidRDefault="00315FFF" w:rsidP="004F5324">
      <w:pPr>
        <w:spacing w:after="0" w:line="240" w:lineRule="auto"/>
        <w:rPr>
          <w:rFonts w:ascii="Cambria" w:hAnsi="Cambria" w:cs="Times New Roman"/>
          <w:b/>
          <w:sz w:val="24"/>
          <w:szCs w:val="24"/>
        </w:rPr>
      </w:pPr>
      <w:r>
        <w:rPr>
          <w:rFonts w:ascii="Cambria" w:hAnsi="Cambria" w:cs="Times New Roman"/>
          <w:b/>
          <w:sz w:val="24"/>
          <w:szCs w:val="24"/>
        </w:rPr>
        <w:t>Intergroup Interests and Competition</w:t>
      </w:r>
      <w:r w:rsidR="004F5324" w:rsidRPr="00D655EA">
        <w:rPr>
          <w:rFonts w:ascii="Cambria" w:hAnsi="Cambria" w:cs="Times New Roman"/>
          <w:b/>
          <w:sz w:val="24"/>
          <w:szCs w:val="24"/>
        </w:rPr>
        <w:t>?</w:t>
      </w:r>
    </w:p>
    <w:p w:rsidR="0092576F" w:rsidRPr="00D655EA" w:rsidRDefault="0092576F" w:rsidP="004F5324">
      <w:pPr>
        <w:spacing w:after="0" w:line="240" w:lineRule="auto"/>
        <w:rPr>
          <w:rFonts w:ascii="Cambria" w:hAnsi="Cambria" w:cs="Times New Roman"/>
          <w:b/>
          <w:i/>
          <w:sz w:val="24"/>
          <w:szCs w:val="24"/>
        </w:rPr>
      </w:pPr>
      <w:r w:rsidRPr="00D655EA">
        <w:rPr>
          <w:rFonts w:ascii="Cambria" w:hAnsi="Cambria" w:cs="Times New Roman"/>
          <w:b/>
          <w:i/>
          <w:sz w:val="24"/>
          <w:szCs w:val="24"/>
        </w:rPr>
        <w:t>Required Readings</w:t>
      </w:r>
    </w:p>
    <w:p w:rsidR="00315FFF" w:rsidRPr="00D655EA" w:rsidRDefault="00315FFF" w:rsidP="00315FFF">
      <w:pPr>
        <w:spacing w:after="0" w:line="240" w:lineRule="auto"/>
        <w:ind w:left="180" w:hanging="180"/>
        <w:rPr>
          <w:rFonts w:ascii="Cambria" w:hAnsi="Cambria" w:cs="Times New Roman"/>
          <w:sz w:val="24"/>
          <w:szCs w:val="24"/>
        </w:rPr>
      </w:pPr>
      <w:proofErr w:type="spellStart"/>
      <w:r w:rsidRPr="00D655EA">
        <w:rPr>
          <w:rFonts w:ascii="Cambria" w:hAnsi="Cambria" w:cs="Times New Roman"/>
          <w:sz w:val="24"/>
          <w:szCs w:val="24"/>
        </w:rPr>
        <w:t>Sherif</w:t>
      </w:r>
      <w:proofErr w:type="spellEnd"/>
      <w:r w:rsidRPr="00D655EA">
        <w:rPr>
          <w:rFonts w:ascii="Cambria" w:hAnsi="Cambria" w:cs="Times New Roman"/>
          <w:sz w:val="24"/>
          <w:szCs w:val="24"/>
        </w:rPr>
        <w:t xml:space="preserve"> </w:t>
      </w:r>
      <w:proofErr w:type="spellStart"/>
      <w:r w:rsidRPr="00D655EA">
        <w:rPr>
          <w:rFonts w:ascii="Cambria" w:hAnsi="Cambria" w:cs="Times New Roman"/>
          <w:sz w:val="24"/>
          <w:szCs w:val="24"/>
        </w:rPr>
        <w:t>Muzafer</w:t>
      </w:r>
      <w:proofErr w:type="spellEnd"/>
      <w:r w:rsidRPr="00D655EA">
        <w:rPr>
          <w:rFonts w:ascii="Cambria" w:hAnsi="Cambria" w:cs="Times New Roman"/>
          <w:sz w:val="24"/>
          <w:szCs w:val="24"/>
        </w:rPr>
        <w:t xml:space="preserve">, et.al. (1988)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Robbers Cave Experiment: Intergroup Conflict and Cooperation</w:t>
      </w:r>
      <w:r w:rsidRPr="00D655EA">
        <w:rPr>
          <w:rFonts w:ascii="Cambria" w:hAnsi="Cambria" w:cs="Times New Roman"/>
          <w:sz w:val="24"/>
          <w:szCs w:val="24"/>
        </w:rPr>
        <w:t xml:space="preserve">. Middletown, CT: Wesleyan University Press, </w:t>
      </w:r>
      <w:proofErr w:type="spellStart"/>
      <w:r w:rsidRPr="00D655EA">
        <w:rPr>
          <w:rFonts w:ascii="Cambria" w:hAnsi="Cambria" w:cs="Times New Roman"/>
          <w:sz w:val="24"/>
          <w:szCs w:val="24"/>
        </w:rPr>
        <w:t>Ch</w:t>
      </w:r>
      <w:proofErr w:type="spellEnd"/>
      <w:r w:rsidRPr="00D655EA">
        <w:rPr>
          <w:rFonts w:ascii="Cambria" w:hAnsi="Cambria" w:cs="Times New Roman"/>
          <w:sz w:val="24"/>
          <w:szCs w:val="24"/>
        </w:rPr>
        <w:t xml:space="preserve"> 2, 5, 6</w:t>
      </w:r>
    </w:p>
    <w:p w:rsidR="00315FFF" w:rsidRDefault="00315FFF" w:rsidP="00315FFF">
      <w:pPr>
        <w:spacing w:after="0" w:line="240" w:lineRule="auto"/>
        <w:ind w:left="180" w:hanging="180"/>
        <w:rPr>
          <w:rFonts w:ascii="Cambria" w:hAnsi="Cambria" w:cs="Times New Roman"/>
          <w:i/>
          <w:sz w:val="24"/>
          <w:szCs w:val="24"/>
        </w:rPr>
      </w:pPr>
      <w:r w:rsidRPr="00D655EA">
        <w:rPr>
          <w:rFonts w:ascii="Cambria" w:hAnsi="Cambria" w:cs="Times New Roman"/>
          <w:sz w:val="24"/>
          <w:szCs w:val="24"/>
        </w:rPr>
        <w:t xml:space="preserve">Bobo, Lawrence &amp; Vince </w:t>
      </w:r>
      <w:proofErr w:type="spellStart"/>
      <w:r w:rsidRPr="00D655EA">
        <w:rPr>
          <w:rFonts w:ascii="Cambria" w:hAnsi="Cambria" w:cs="Times New Roman"/>
          <w:sz w:val="24"/>
          <w:szCs w:val="24"/>
        </w:rPr>
        <w:t>Huchings</w:t>
      </w:r>
      <w:proofErr w:type="spellEnd"/>
      <w:r w:rsidRPr="00D655EA">
        <w:rPr>
          <w:rFonts w:ascii="Cambria" w:hAnsi="Cambria" w:cs="Times New Roman"/>
          <w:sz w:val="24"/>
          <w:szCs w:val="24"/>
        </w:rPr>
        <w:t xml:space="preserve"> (1996) “Perceptions of Racial Group Competition: Extending </w:t>
      </w:r>
      <w:proofErr w:type="spellStart"/>
      <w:r w:rsidRPr="00D655EA">
        <w:rPr>
          <w:rFonts w:ascii="Cambria" w:hAnsi="Cambria" w:cs="Times New Roman"/>
          <w:sz w:val="24"/>
          <w:szCs w:val="24"/>
        </w:rPr>
        <w:t>Blumer's</w:t>
      </w:r>
      <w:proofErr w:type="spellEnd"/>
      <w:r w:rsidRPr="00D655EA">
        <w:rPr>
          <w:rFonts w:ascii="Cambria" w:hAnsi="Cambria" w:cs="Times New Roman"/>
          <w:sz w:val="24"/>
          <w:szCs w:val="24"/>
        </w:rPr>
        <w:t xml:space="preserve"> Theory of Group Position to a Multiracial Social Context,” </w:t>
      </w:r>
      <w:r w:rsidRPr="00D655EA">
        <w:rPr>
          <w:rFonts w:ascii="Cambria" w:hAnsi="Cambria" w:cs="Times New Roman"/>
          <w:i/>
          <w:sz w:val="24"/>
          <w:szCs w:val="24"/>
        </w:rPr>
        <w:t>American Sociological Review</w:t>
      </w:r>
    </w:p>
    <w:p w:rsidR="00455050" w:rsidRPr="00D655EA" w:rsidRDefault="00455050" w:rsidP="00455050">
      <w:pPr>
        <w:spacing w:after="0" w:line="240" w:lineRule="auto"/>
        <w:ind w:left="180" w:hanging="180"/>
        <w:rPr>
          <w:rFonts w:ascii="Cambria" w:hAnsi="Cambria" w:cs="Times New Roman"/>
          <w:i/>
          <w:sz w:val="24"/>
          <w:szCs w:val="24"/>
        </w:rPr>
      </w:pPr>
      <w:r w:rsidRPr="00D655EA">
        <w:rPr>
          <w:rFonts w:ascii="Cambria" w:hAnsi="Cambria" w:cs="Times New Roman"/>
          <w:sz w:val="24"/>
          <w:szCs w:val="24"/>
        </w:rPr>
        <w:t xml:space="preserve">Bobo, Lawrence (1999) “Prejudice as Group Position: Micro-foundations of a Sociological Approach to Racism and Race Relations,” </w:t>
      </w:r>
      <w:r w:rsidRPr="00D655EA">
        <w:rPr>
          <w:rFonts w:ascii="Cambria" w:hAnsi="Cambria" w:cs="Times New Roman"/>
          <w:i/>
          <w:sz w:val="24"/>
          <w:szCs w:val="24"/>
        </w:rPr>
        <w:t>Journal of Social Issues</w:t>
      </w:r>
    </w:p>
    <w:p w:rsidR="00455050" w:rsidRDefault="00455050" w:rsidP="00455050">
      <w:pPr>
        <w:spacing w:after="0" w:line="240" w:lineRule="auto"/>
        <w:ind w:left="180" w:hanging="180"/>
        <w:rPr>
          <w:rFonts w:ascii="Cambria" w:hAnsi="Cambria" w:cs="Times New Roman"/>
          <w:sz w:val="24"/>
          <w:szCs w:val="24"/>
        </w:rPr>
      </w:pPr>
      <w:r w:rsidRPr="00D655EA">
        <w:rPr>
          <w:rFonts w:ascii="Cambria" w:hAnsi="Cambria" w:cs="Times New Roman"/>
          <w:sz w:val="24"/>
          <w:szCs w:val="24"/>
        </w:rPr>
        <w:t>Taylor, M.C. (2002) “Fraternal Deprivation, Collective Threat, and Racial Resentment: Perspectives on White Racism,” in I. Walker and H.J. Smith (</w:t>
      </w:r>
      <w:proofErr w:type="spellStart"/>
      <w:proofErr w:type="gramStart"/>
      <w:r w:rsidRPr="00D655EA">
        <w:rPr>
          <w:rFonts w:ascii="Cambria" w:hAnsi="Cambria" w:cs="Times New Roman"/>
          <w:sz w:val="24"/>
          <w:szCs w:val="24"/>
        </w:rPr>
        <w:t>eds</w:t>
      </w:r>
      <w:proofErr w:type="spellEnd"/>
      <w:proofErr w:type="gramEnd"/>
      <w:r w:rsidRPr="00D655EA">
        <w:rPr>
          <w:rFonts w:ascii="Cambria" w:hAnsi="Cambria" w:cs="Times New Roman"/>
          <w:sz w:val="24"/>
          <w:szCs w:val="24"/>
        </w:rPr>
        <w:t>). Relation Deprivation: Specification, Development and Integration. New York: Cambridge University Press, pp. 13-43</w:t>
      </w:r>
    </w:p>
    <w:p w:rsidR="00315FFF" w:rsidRDefault="00455050" w:rsidP="001F00E3">
      <w:pPr>
        <w:spacing w:after="0" w:line="240" w:lineRule="auto"/>
        <w:ind w:left="180" w:hanging="180"/>
        <w:rPr>
          <w:rFonts w:ascii="Cambria" w:hAnsi="Cambria" w:cs="Times New Roman"/>
          <w:sz w:val="24"/>
          <w:szCs w:val="24"/>
        </w:rPr>
      </w:pPr>
      <w:r w:rsidRPr="00D655EA">
        <w:rPr>
          <w:rFonts w:ascii="Cambria" w:hAnsi="Cambria" w:cs="Times New Roman"/>
          <w:sz w:val="24"/>
          <w:szCs w:val="24"/>
        </w:rPr>
        <w:t xml:space="preserve">Smith, H. J., Pettigrew, T. F., Pippin, G. M., &amp; </w:t>
      </w:r>
      <w:proofErr w:type="spellStart"/>
      <w:r w:rsidRPr="00D655EA">
        <w:rPr>
          <w:rFonts w:ascii="Cambria" w:hAnsi="Cambria" w:cs="Times New Roman"/>
          <w:sz w:val="24"/>
          <w:szCs w:val="24"/>
        </w:rPr>
        <w:t>Bialosiewicz</w:t>
      </w:r>
      <w:proofErr w:type="spellEnd"/>
      <w:r w:rsidRPr="00D655EA">
        <w:rPr>
          <w:rFonts w:ascii="Cambria" w:hAnsi="Cambria" w:cs="Times New Roman"/>
          <w:sz w:val="24"/>
          <w:szCs w:val="24"/>
        </w:rPr>
        <w:t xml:space="preserve">, S. (2012). “Relative Deprivation: A Theoretical and Meta-Analytic Review,” </w:t>
      </w:r>
      <w:r w:rsidRPr="00D655EA">
        <w:rPr>
          <w:rFonts w:ascii="Cambria" w:hAnsi="Cambria" w:cs="Times New Roman"/>
          <w:i/>
          <w:sz w:val="24"/>
          <w:szCs w:val="24"/>
        </w:rPr>
        <w:t>Personality and Social Psychology Review</w:t>
      </w:r>
      <w:r w:rsidRPr="00D655EA">
        <w:rPr>
          <w:rFonts w:ascii="Cambria" w:hAnsi="Cambria" w:cs="Times New Roman"/>
          <w:sz w:val="24"/>
          <w:szCs w:val="24"/>
        </w:rPr>
        <w:t xml:space="preserve">, 16(3), 203–232. </w:t>
      </w:r>
      <w:hyperlink r:id="rId9" w:history="1">
        <w:r w:rsidRPr="00D655EA">
          <w:rPr>
            <w:rStyle w:val="Hyperlink"/>
            <w:rFonts w:ascii="Cambria" w:hAnsi="Cambria" w:cs="Times New Roman"/>
            <w:sz w:val="24"/>
            <w:szCs w:val="24"/>
          </w:rPr>
          <w:t>https://doi.org/10.1177/1088868311430825</w:t>
        </w:r>
      </w:hyperlink>
    </w:p>
    <w:p w:rsidR="00455050" w:rsidRPr="00455050" w:rsidRDefault="00455050" w:rsidP="00AF7F2A">
      <w:pPr>
        <w:spacing w:after="0" w:line="240" w:lineRule="auto"/>
        <w:ind w:left="180" w:hanging="180"/>
        <w:rPr>
          <w:rFonts w:ascii="Cambria" w:hAnsi="Cambria" w:cs="Times New Roman"/>
          <w:b/>
          <w:sz w:val="24"/>
          <w:szCs w:val="24"/>
        </w:rPr>
      </w:pPr>
      <w:r w:rsidRPr="00455050">
        <w:rPr>
          <w:rFonts w:ascii="Cambria" w:hAnsi="Cambria" w:cs="Times New Roman"/>
          <w:b/>
          <w:sz w:val="24"/>
          <w:szCs w:val="24"/>
        </w:rPr>
        <w:t>Recommended Readings</w:t>
      </w:r>
    </w:p>
    <w:p w:rsidR="00455050" w:rsidRPr="00D655EA" w:rsidRDefault="00455050" w:rsidP="00455050">
      <w:pPr>
        <w:spacing w:after="0" w:line="240" w:lineRule="auto"/>
        <w:rPr>
          <w:rFonts w:ascii="Cambria" w:hAnsi="Cambria" w:cs="Times New Roman"/>
          <w:sz w:val="24"/>
          <w:szCs w:val="24"/>
        </w:rPr>
      </w:pPr>
      <w:r w:rsidRPr="00D655EA">
        <w:rPr>
          <w:rFonts w:ascii="Cambria" w:hAnsi="Cambria" w:cs="Times New Roman"/>
          <w:sz w:val="24"/>
          <w:szCs w:val="24"/>
        </w:rPr>
        <w:t>Bo</w:t>
      </w:r>
      <w:r>
        <w:rPr>
          <w:rFonts w:ascii="Cambria" w:hAnsi="Cambria" w:cs="Times New Roman"/>
          <w:sz w:val="24"/>
          <w:szCs w:val="24"/>
        </w:rPr>
        <w:t>bo, Lawrence. 1988. "Attitudes t</w:t>
      </w:r>
      <w:r w:rsidRPr="00D655EA">
        <w:rPr>
          <w:rFonts w:ascii="Cambria" w:hAnsi="Cambria" w:cs="Times New Roman"/>
          <w:sz w:val="24"/>
          <w:szCs w:val="24"/>
        </w:rPr>
        <w:t xml:space="preserve">oward the Black Political Movement: Trends, Meaning, and Effects on Racial policy preferences." </w:t>
      </w:r>
      <w:r w:rsidRPr="00455050">
        <w:rPr>
          <w:rFonts w:ascii="Cambria" w:hAnsi="Cambria" w:cs="Times New Roman"/>
          <w:i/>
          <w:sz w:val="24"/>
          <w:szCs w:val="24"/>
        </w:rPr>
        <w:t>Social Psychology Quarterly</w:t>
      </w:r>
      <w:r w:rsidRPr="00D655EA">
        <w:rPr>
          <w:rFonts w:ascii="Cambria" w:hAnsi="Cambria" w:cs="Times New Roman"/>
          <w:sz w:val="24"/>
          <w:szCs w:val="24"/>
        </w:rPr>
        <w:t xml:space="preserve"> 51:287-302.</w:t>
      </w:r>
    </w:p>
    <w:p w:rsidR="00455050" w:rsidRDefault="00455050" w:rsidP="00455050">
      <w:pPr>
        <w:spacing w:after="0" w:line="240" w:lineRule="auto"/>
        <w:rPr>
          <w:rFonts w:ascii="Cambria" w:hAnsi="Cambria" w:cs="Times New Roman"/>
          <w:b/>
          <w:sz w:val="24"/>
          <w:szCs w:val="24"/>
        </w:rPr>
      </w:pPr>
    </w:p>
    <w:p w:rsidR="00455050" w:rsidRDefault="00455050" w:rsidP="00455050">
      <w:pPr>
        <w:spacing w:after="0" w:line="240" w:lineRule="auto"/>
        <w:rPr>
          <w:rFonts w:ascii="Cambria" w:hAnsi="Cambria" w:cs="Times New Roman"/>
          <w:b/>
          <w:sz w:val="24"/>
          <w:szCs w:val="24"/>
        </w:rPr>
      </w:pPr>
      <w:r w:rsidRPr="00D655EA">
        <w:rPr>
          <w:rFonts w:ascii="Cambria" w:hAnsi="Cambria" w:cs="Times New Roman"/>
          <w:b/>
          <w:sz w:val="24"/>
          <w:szCs w:val="24"/>
        </w:rPr>
        <w:t>Week 5: Thursday, February 13, 2020</w:t>
      </w:r>
    </w:p>
    <w:p w:rsidR="001F00E3" w:rsidRDefault="001F00E3" w:rsidP="00455050">
      <w:pPr>
        <w:spacing w:after="0" w:line="240" w:lineRule="auto"/>
        <w:rPr>
          <w:rFonts w:ascii="Cambria" w:hAnsi="Cambria" w:cs="Times New Roman"/>
          <w:b/>
          <w:sz w:val="24"/>
          <w:szCs w:val="24"/>
        </w:rPr>
      </w:pPr>
      <w:r>
        <w:rPr>
          <w:rFonts w:ascii="Cambria" w:hAnsi="Cambria" w:cs="Times New Roman"/>
          <w:b/>
          <w:sz w:val="24"/>
          <w:szCs w:val="24"/>
        </w:rPr>
        <w:t>***</w:t>
      </w:r>
      <w:r w:rsidR="002B6EC9">
        <w:rPr>
          <w:rFonts w:ascii="Cambria" w:hAnsi="Cambria" w:cs="Times New Roman"/>
          <w:b/>
          <w:sz w:val="24"/>
          <w:szCs w:val="24"/>
        </w:rPr>
        <w:t>Research design due</w:t>
      </w:r>
      <w:r>
        <w:rPr>
          <w:rFonts w:ascii="Cambria" w:hAnsi="Cambria" w:cs="Times New Roman"/>
          <w:b/>
          <w:sz w:val="24"/>
          <w:szCs w:val="24"/>
        </w:rPr>
        <w:t>***</w:t>
      </w:r>
    </w:p>
    <w:p w:rsidR="00315FFF" w:rsidRPr="00455050" w:rsidRDefault="001E6EC7" w:rsidP="00455050">
      <w:pPr>
        <w:spacing w:after="0" w:line="240" w:lineRule="auto"/>
        <w:rPr>
          <w:rFonts w:ascii="Cambria" w:hAnsi="Cambria" w:cs="Times New Roman"/>
          <w:b/>
          <w:sz w:val="24"/>
          <w:szCs w:val="24"/>
        </w:rPr>
      </w:pPr>
      <w:r>
        <w:rPr>
          <w:rFonts w:ascii="Cambria" w:hAnsi="Cambria" w:cs="Times New Roman"/>
          <w:b/>
          <w:sz w:val="24"/>
          <w:szCs w:val="24"/>
        </w:rPr>
        <w:t>Racial Resentment &amp; Subtle Prejudice</w:t>
      </w:r>
    </w:p>
    <w:p w:rsidR="004F5324" w:rsidRPr="00D655EA" w:rsidRDefault="004F5324" w:rsidP="00AF7F2A">
      <w:pPr>
        <w:spacing w:after="0" w:line="240" w:lineRule="auto"/>
        <w:ind w:left="180" w:hanging="180"/>
        <w:rPr>
          <w:rFonts w:ascii="Cambria" w:hAnsi="Cambria" w:cs="Times New Roman"/>
          <w:i/>
          <w:sz w:val="24"/>
          <w:szCs w:val="24"/>
        </w:rPr>
      </w:pPr>
      <w:r w:rsidRPr="00D655EA">
        <w:rPr>
          <w:rFonts w:ascii="Cambria" w:hAnsi="Cambria" w:cs="Times New Roman"/>
          <w:sz w:val="24"/>
          <w:szCs w:val="24"/>
        </w:rPr>
        <w:t>Sears</w:t>
      </w:r>
      <w:r w:rsidR="00FD7ADE" w:rsidRPr="00D655EA">
        <w:rPr>
          <w:rFonts w:ascii="Cambria" w:hAnsi="Cambria" w:cs="Times New Roman"/>
          <w:sz w:val="24"/>
          <w:szCs w:val="24"/>
        </w:rPr>
        <w:t xml:space="preserve">, David (2003) “The Origins of Symbolic Racism,” </w:t>
      </w:r>
      <w:r w:rsidR="00FD7ADE" w:rsidRPr="00D655EA">
        <w:rPr>
          <w:rFonts w:ascii="Cambria" w:hAnsi="Cambria" w:cs="Times New Roman"/>
          <w:i/>
          <w:sz w:val="24"/>
          <w:szCs w:val="24"/>
        </w:rPr>
        <w:t>Journal of Personality and Social Psychology</w:t>
      </w:r>
    </w:p>
    <w:p w:rsidR="00AF7F2A" w:rsidRPr="00D655EA" w:rsidRDefault="00AF7F2A" w:rsidP="00AF7F2A">
      <w:pPr>
        <w:spacing w:after="0" w:line="240" w:lineRule="auto"/>
        <w:ind w:left="180" w:hanging="180"/>
        <w:rPr>
          <w:rFonts w:ascii="Cambria" w:hAnsi="Cambria" w:cs="Times New Roman"/>
          <w:sz w:val="24"/>
          <w:szCs w:val="24"/>
        </w:rPr>
      </w:pPr>
      <w:r w:rsidRPr="00D655EA">
        <w:rPr>
          <w:rFonts w:ascii="Cambria" w:hAnsi="Cambria" w:cs="Times New Roman"/>
          <w:sz w:val="24"/>
          <w:szCs w:val="24"/>
        </w:rPr>
        <w:lastRenderedPageBreak/>
        <w:t xml:space="preserve">Feldman, S., &amp; Huddy, L. (2005). “Racial Resentment and White Opposition to Race-Conscious Programs: Principles or Prejudice?” </w:t>
      </w:r>
      <w:r w:rsidRPr="00D655EA">
        <w:rPr>
          <w:rFonts w:ascii="Cambria" w:hAnsi="Cambria" w:cs="Times New Roman"/>
          <w:i/>
          <w:sz w:val="24"/>
          <w:szCs w:val="24"/>
        </w:rPr>
        <w:t>American Journal of Political Science</w:t>
      </w:r>
      <w:r w:rsidRPr="00D655EA">
        <w:rPr>
          <w:rFonts w:ascii="Cambria" w:hAnsi="Cambria" w:cs="Times New Roman"/>
          <w:sz w:val="24"/>
          <w:szCs w:val="24"/>
        </w:rPr>
        <w:t xml:space="preserve">, 49(1), 168-183. </w:t>
      </w:r>
      <w:proofErr w:type="gramStart"/>
      <w:r w:rsidRPr="00D655EA">
        <w:rPr>
          <w:rFonts w:ascii="Cambria" w:hAnsi="Cambria" w:cs="Times New Roman"/>
          <w:sz w:val="24"/>
          <w:szCs w:val="24"/>
        </w:rPr>
        <w:t>doi:</w:t>
      </w:r>
      <w:proofErr w:type="gramEnd"/>
      <w:r w:rsidRPr="00D655EA">
        <w:rPr>
          <w:rFonts w:ascii="Cambria" w:hAnsi="Cambria" w:cs="Times New Roman"/>
          <w:sz w:val="24"/>
          <w:szCs w:val="24"/>
        </w:rPr>
        <w:t>10.2307/3647720</w:t>
      </w:r>
    </w:p>
    <w:p w:rsidR="00315FFF" w:rsidRDefault="00315FFF" w:rsidP="00AF7F2A">
      <w:pPr>
        <w:spacing w:after="0" w:line="240" w:lineRule="auto"/>
        <w:ind w:left="180" w:hanging="180"/>
        <w:rPr>
          <w:rFonts w:ascii="Cambria" w:hAnsi="Cambria" w:cs="Times New Roman"/>
          <w:sz w:val="24"/>
          <w:szCs w:val="24"/>
        </w:rPr>
      </w:pPr>
      <w:proofErr w:type="spellStart"/>
      <w:r>
        <w:rPr>
          <w:rFonts w:ascii="Cambria" w:hAnsi="Cambria" w:cs="Times New Roman"/>
          <w:sz w:val="24"/>
          <w:szCs w:val="24"/>
        </w:rPr>
        <w:t>DeSante</w:t>
      </w:r>
      <w:proofErr w:type="spellEnd"/>
      <w:r>
        <w:rPr>
          <w:rFonts w:ascii="Cambria" w:hAnsi="Cambria" w:cs="Times New Roman"/>
          <w:sz w:val="24"/>
          <w:szCs w:val="24"/>
        </w:rPr>
        <w:t>, C. and C. Smith (2019) “</w:t>
      </w:r>
      <w:r w:rsidRPr="00315FFF">
        <w:rPr>
          <w:rFonts w:ascii="Cambria" w:hAnsi="Cambria" w:cs="Times New Roman"/>
          <w:sz w:val="24"/>
          <w:szCs w:val="24"/>
        </w:rPr>
        <w:t>Less is More: A Cross-Generational Analysis of the Nature and Role of Racial Attitudes in the 21st Century</w:t>
      </w:r>
      <w:r>
        <w:rPr>
          <w:rFonts w:ascii="Cambria" w:hAnsi="Cambria" w:cs="Times New Roman"/>
          <w:sz w:val="24"/>
          <w:szCs w:val="24"/>
        </w:rPr>
        <w:t xml:space="preserve">,” </w:t>
      </w:r>
      <w:r w:rsidRPr="00315FFF">
        <w:rPr>
          <w:rFonts w:ascii="Cambria" w:hAnsi="Cambria" w:cs="Times New Roman"/>
          <w:i/>
          <w:sz w:val="24"/>
          <w:szCs w:val="24"/>
        </w:rPr>
        <w:t>Journal of Politics</w:t>
      </w:r>
      <w:r>
        <w:rPr>
          <w:rFonts w:ascii="Cambria" w:hAnsi="Cambria" w:cs="Times New Roman"/>
          <w:sz w:val="24"/>
          <w:szCs w:val="24"/>
        </w:rPr>
        <w:t xml:space="preserve">, </w:t>
      </w:r>
      <w:hyperlink r:id="rId10" w:history="1">
        <w:r w:rsidRPr="008F2EC5">
          <w:rPr>
            <w:rStyle w:val="Hyperlink"/>
            <w:rFonts w:ascii="Cambria" w:hAnsi="Cambria" w:cs="Times New Roman"/>
            <w:sz w:val="24"/>
            <w:szCs w:val="24"/>
          </w:rPr>
          <w:t>https://www.journals.uchicago.edu/doi/abs/10.1086/707490?journalCode=jop</w:t>
        </w:r>
      </w:hyperlink>
    </w:p>
    <w:p w:rsidR="00455050" w:rsidRPr="00D655EA" w:rsidRDefault="00455050" w:rsidP="00455050">
      <w:pPr>
        <w:spacing w:after="0" w:line="240" w:lineRule="auto"/>
        <w:ind w:left="180" w:hanging="180"/>
        <w:rPr>
          <w:rFonts w:ascii="Cambria" w:hAnsi="Cambria" w:cs="Times New Roman"/>
          <w:sz w:val="24"/>
          <w:szCs w:val="24"/>
        </w:rPr>
      </w:pPr>
      <w:r w:rsidRPr="00D655EA">
        <w:rPr>
          <w:rFonts w:ascii="Cambria" w:hAnsi="Cambria" w:cs="Times New Roman"/>
          <w:sz w:val="24"/>
          <w:szCs w:val="24"/>
        </w:rPr>
        <w:t xml:space="preserve">Neblo, Michael (2009) “Three-Fifths a Racist: A Typology for Analyzing Public Opinion about Race,” </w:t>
      </w:r>
      <w:r w:rsidRPr="00D655EA">
        <w:rPr>
          <w:rFonts w:ascii="Cambria" w:hAnsi="Cambria" w:cs="Times New Roman"/>
          <w:i/>
          <w:sz w:val="24"/>
          <w:szCs w:val="24"/>
        </w:rPr>
        <w:t>Political Behavior</w:t>
      </w:r>
    </w:p>
    <w:p w:rsidR="0092576F" w:rsidRPr="00D655EA" w:rsidRDefault="0092576F" w:rsidP="004F5324">
      <w:pPr>
        <w:spacing w:after="0" w:line="240" w:lineRule="auto"/>
        <w:rPr>
          <w:rFonts w:ascii="Cambria" w:hAnsi="Cambria" w:cs="Times New Roman"/>
          <w:b/>
          <w:sz w:val="24"/>
          <w:szCs w:val="24"/>
        </w:rPr>
      </w:pPr>
      <w:r w:rsidRPr="00D655EA">
        <w:rPr>
          <w:rFonts w:ascii="Cambria" w:hAnsi="Cambria" w:cs="Times New Roman"/>
          <w:b/>
          <w:sz w:val="24"/>
          <w:szCs w:val="24"/>
        </w:rPr>
        <w:t>Recommended Readings:</w:t>
      </w:r>
    </w:p>
    <w:p w:rsidR="00EE508F" w:rsidRPr="00D655EA" w:rsidRDefault="00EE508F" w:rsidP="00AE1A02">
      <w:pPr>
        <w:spacing w:after="0" w:line="240" w:lineRule="auto"/>
        <w:ind w:left="180" w:hanging="180"/>
        <w:rPr>
          <w:rFonts w:ascii="Cambria" w:hAnsi="Cambria" w:cs="Times New Roman"/>
          <w:sz w:val="24"/>
          <w:szCs w:val="24"/>
        </w:rPr>
      </w:pPr>
      <w:proofErr w:type="spellStart"/>
      <w:r w:rsidRPr="00D655EA">
        <w:rPr>
          <w:rFonts w:ascii="Cambria" w:hAnsi="Cambria" w:cs="Times New Roman"/>
          <w:sz w:val="24"/>
          <w:szCs w:val="24"/>
        </w:rPr>
        <w:t>Allport</w:t>
      </w:r>
      <w:proofErr w:type="spellEnd"/>
      <w:r w:rsidRPr="00D655EA">
        <w:rPr>
          <w:rFonts w:ascii="Cambria" w:hAnsi="Cambria" w:cs="Times New Roman"/>
          <w:sz w:val="24"/>
          <w:szCs w:val="24"/>
        </w:rPr>
        <w:t xml:space="preserve">, G. (1954) </w:t>
      </w:r>
      <w:proofErr w:type="gramStart"/>
      <w:r w:rsidRPr="00D655EA">
        <w:rPr>
          <w:rFonts w:ascii="Cambria" w:hAnsi="Cambria" w:cs="Times New Roman"/>
          <w:sz w:val="24"/>
          <w:szCs w:val="24"/>
        </w:rPr>
        <w:t>The</w:t>
      </w:r>
      <w:proofErr w:type="gramEnd"/>
      <w:r w:rsidRPr="00D655EA">
        <w:rPr>
          <w:rFonts w:ascii="Cambria" w:hAnsi="Cambria" w:cs="Times New Roman"/>
          <w:sz w:val="24"/>
          <w:szCs w:val="24"/>
        </w:rPr>
        <w:t xml:space="preserve"> Nature of Prejudice.  Cambridge, MA: Perseus Books, </w:t>
      </w:r>
      <w:proofErr w:type="spellStart"/>
      <w:r w:rsidRPr="00D655EA">
        <w:rPr>
          <w:rFonts w:ascii="Cambria" w:hAnsi="Cambria" w:cs="Times New Roman"/>
          <w:sz w:val="24"/>
          <w:szCs w:val="24"/>
        </w:rPr>
        <w:t>Ch</w:t>
      </w:r>
      <w:proofErr w:type="spellEnd"/>
      <w:r w:rsidRPr="00D655EA">
        <w:rPr>
          <w:rFonts w:ascii="Cambria" w:hAnsi="Cambria" w:cs="Times New Roman"/>
          <w:sz w:val="24"/>
          <w:szCs w:val="24"/>
        </w:rPr>
        <w:t xml:space="preserve"> 1, 2, 4, 13, 25</w:t>
      </w:r>
    </w:p>
    <w:p w:rsidR="004053A6" w:rsidRPr="00D655EA" w:rsidRDefault="0092576F" w:rsidP="004053A6">
      <w:pPr>
        <w:spacing w:after="0" w:line="240" w:lineRule="auto"/>
        <w:rPr>
          <w:rFonts w:ascii="Cambria" w:hAnsi="Cambria" w:cs="Times New Roman"/>
          <w:sz w:val="24"/>
          <w:szCs w:val="24"/>
        </w:rPr>
      </w:pPr>
      <w:r w:rsidRPr="00D655EA">
        <w:rPr>
          <w:rFonts w:ascii="Cambria" w:hAnsi="Cambria" w:cs="Times New Roman"/>
          <w:sz w:val="24"/>
          <w:szCs w:val="24"/>
        </w:rPr>
        <w:t xml:space="preserve">Kinder, Donald and Lynn Sanders (1996) </w:t>
      </w:r>
      <w:r w:rsidRPr="00D655EA">
        <w:rPr>
          <w:rFonts w:ascii="Cambria" w:hAnsi="Cambria" w:cs="Times New Roman"/>
          <w:i/>
          <w:sz w:val="24"/>
          <w:szCs w:val="24"/>
        </w:rPr>
        <w:t>Divided by Color</w:t>
      </w:r>
      <w:r w:rsidRPr="00D655EA">
        <w:rPr>
          <w:rFonts w:ascii="Cambria" w:hAnsi="Cambria" w:cs="Times New Roman"/>
          <w:sz w:val="24"/>
          <w:szCs w:val="24"/>
        </w:rPr>
        <w:t xml:space="preserve">. Chicago: University of Chicago Press </w:t>
      </w:r>
    </w:p>
    <w:p w:rsidR="004053A6" w:rsidRPr="00D655EA" w:rsidRDefault="004053A6" w:rsidP="004053A6">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Mutz</w:t>
      </w:r>
      <w:proofErr w:type="spellEnd"/>
      <w:r w:rsidRPr="00D655EA">
        <w:rPr>
          <w:rFonts w:ascii="Cambria" w:hAnsi="Cambria" w:cs="Times New Roman"/>
          <w:sz w:val="24"/>
          <w:szCs w:val="24"/>
        </w:rPr>
        <w:t xml:space="preserve">, Diana C., and Jeffery J. </w:t>
      </w:r>
      <w:proofErr w:type="spellStart"/>
      <w:r w:rsidRPr="00D655EA">
        <w:rPr>
          <w:rFonts w:ascii="Cambria" w:hAnsi="Cambria" w:cs="Times New Roman"/>
          <w:sz w:val="24"/>
          <w:szCs w:val="24"/>
        </w:rPr>
        <w:t>Mondak</w:t>
      </w:r>
      <w:proofErr w:type="spellEnd"/>
      <w:r w:rsidRPr="00D655EA">
        <w:rPr>
          <w:rFonts w:ascii="Cambria" w:hAnsi="Cambria" w:cs="Times New Roman"/>
          <w:sz w:val="24"/>
          <w:szCs w:val="24"/>
        </w:rPr>
        <w:t>. 1997. "Dimensions of Sociotropic Behavior: Group-Based Judgements of Fairness and Well-Being." American Journal of Political Science 41:284-308.</w:t>
      </w:r>
    </w:p>
    <w:p w:rsidR="0092576F" w:rsidRPr="00D655EA" w:rsidRDefault="0092576F" w:rsidP="00A51365">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Sears, David, James </w:t>
      </w:r>
      <w:proofErr w:type="spellStart"/>
      <w:r w:rsidRPr="00D655EA">
        <w:rPr>
          <w:rFonts w:ascii="Cambria" w:hAnsi="Cambria" w:cs="Times New Roman"/>
          <w:sz w:val="24"/>
          <w:szCs w:val="24"/>
        </w:rPr>
        <w:t>Sidanius</w:t>
      </w:r>
      <w:proofErr w:type="spellEnd"/>
      <w:r w:rsidRPr="00D655EA">
        <w:rPr>
          <w:rFonts w:ascii="Cambria" w:hAnsi="Cambria" w:cs="Times New Roman"/>
          <w:sz w:val="24"/>
          <w:szCs w:val="24"/>
        </w:rPr>
        <w:t>, Lawrence Bobo (</w:t>
      </w:r>
      <w:proofErr w:type="spellStart"/>
      <w:proofErr w:type="gramStart"/>
      <w:r w:rsidRPr="00D655EA">
        <w:rPr>
          <w:rFonts w:ascii="Cambria" w:hAnsi="Cambria" w:cs="Times New Roman"/>
          <w:sz w:val="24"/>
          <w:szCs w:val="24"/>
        </w:rPr>
        <w:t>eds</w:t>
      </w:r>
      <w:proofErr w:type="spellEnd"/>
      <w:proofErr w:type="gramEnd"/>
      <w:r w:rsidRPr="00D655EA">
        <w:rPr>
          <w:rFonts w:ascii="Cambria" w:hAnsi="Cambria" w:cs="Times New Roman"/>
          <w:sz w:val="24"/>
          <w:szCs w:val="24"/>
        </w:rPr>
        <w:t xml:space="preserve">) (1999) </w:t>
      </w:r>
      <w:r w:rsidRPr="00D655EA">
        <w:rPr>
          <w:rFonts w:ascii="Cambria" w:hAnsi="Cambria" w:cs="Times New Roman"/>
          <w:i/>
          <w:sz w:val="24"/>
          <w:szCs w:val="24"/>
        </w:rPr>
        <w:t>Racialized Politics</w:t>
      </w:r>
      <w:r w:rsidRPr="00D655EA">
        <w:rPr>
          <w:rFonts w:ascii="Cambria" w:hAnsi="Cambria" w:cs="Times New Roman"/>
          <w:sz w:val="24"/>
          <w:szCs w:val="24"/>
        </w:rPr>
        <w:t>. Chicago, IL Chicago University Press</w:t>
      </w:r>
    </w:p>
    <w:p w:rsidR="0092576F" w:rsidRDefault="0092576F" w:rsidP="00A51365">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Snidermann</w:t>
      </w:r>
      <w:proofErr w:type="spellEnd"/>
      <w:r w:rsidRPr="00D655EA">
        <w:rPr>
          <w:rFonts w:ascii="Cambria" w:hAnsi="Cambria" w:cs="Times New Roman"/>
          <w:sz w:val="24"/>
          <w:szCs w:val="24"/>
        </w:rPr>
        <w:t xml:space="preserve">, Paul and Thomas Piazza (1995)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Scar of Race</w:t>
      </w:r>
      <w:r w:rsidRPr="00D655EA">
        <w:rPr>
          <w:rFonts w:ascii="Cambria" w:hAnsi="Cambria" w:cs="Times New Roman"/>
          <w:sz w:val="24"/>
          <w:szCs w:val="24"/>
        </w:rPr>
        <w:t>. Cambridge, MA: Harvard University Press</w:t>
      </w:r>
    </w:p>
    <w:p w:rsidR="00A51365" w:rsidRPr="00D655EA" w:rsidRDefault="00A51365" w:rsidP="00A51365">
      <w:pPr>
        <w:spacing w:after="0" w:line="240" w:lineRule="auto"/>
        <w:ind w:left="288" w:hanging="288"/>
        <w:rPr>
          <w:rFonts w:ascii="Cambria" w:hAnsi="Cambria" w:cs="Times New Roman"/>
          <w:sz w:val="24"/>
          <w:szCs w:val="24"/>
        </w:rPr>
      </w:pPr>
      <w:r>
        <w:rPr>
          <w:rFonts w:ascii="Cambria" w:hAnsi="Cambria" w:cs="Times New Roman"/>
          <w:sz w:val="24"/>
          <w:szCs w:val="24"/>
        </w:rPr>
        <w:t xml:space="preserve">Sears, D. and M. </w:t>
      </w:r>
      <w:proofErr w:type="spellStart"/>
      <w:r>
        <w:rPr>
          <w:rFonts w:ascii="Cambria" w:hAnsi="Cambria" w:cs="Times New Roman"/>
          <w:sz w:val="24"/>
          <w:szCs w:val="24"/>
        </w:rPr>
        <w:t>Tesler</w:t>
      </w:r>
      <w:proofErr w:type="spellEnd"/>
      <w:r>
        <w:rPr>
          <w:rFonts w:ascii="Cambria" w:hAnsi="Cambria" w:cs="Times New Roman"/>
          <w:sz w:val="24"/>
          <w:szCs w:val="24"/>
        </w:rPr>
        <w:t xml:space="preserve"> (2010) </w:t>
      </w:r>
      <w:r w:rsidRPr="00A51365">
        <w:rPr>
          <w:rFonts w:ascii="Cambria" w:hAnsi="Cambria" w:cs="Times New Roman"/>
          <w:i/>
          <w:sz w:val="24"/>
          <w:szCs w:val="24"/>
        </w:rPr>
        <w:t>Obama’s Race.</w:t>
      </w:r>
      <w:r>
        <w:rPr>
          <w:rFonts w:ascii="Cambria" w:hAnsi="Cambria" w:cs="Times New Roman"/>
          <w:sz w:val="24"/>
          <w:szCs w:val="24"/>
        </w:rPr>
        <w:t xml:space="preserve"> Chicago: University of Chicago Press</w:t>
      </w:r>
    </w:p>
    <w:p w:rsidR="00315FFF" w:rsidRPr="00D655EA" w:rsidRDefault="00315FFF" w:rsidP="00A51365">
      <w:pPr>
        <w:spacing w:after="0" w:line="240" w:lineRule="auto"/>
        <w:rPr>
          <w:rFonts w:ascii="Cambria" w:hAnsi="Cambria" w:cs="Times New Roman"/>
          <w:sz w:val="24"/>
          <w:szCs w:val="24"/>
        </w:rPr>
      </w:pPr>
    </w:p>
    <w:p w:rsidR="00315FFF" w:rsidRPr="00D655EA" w:rsidRDefault="00455050" w:rsidP="004F5324">
      <w:pPr>
        <w:spacing w:after="0" w:line="240" w:lineRule="auto"/>
        <w:rPr>
          <w:rFonts w:ascii="Cambria" w:hAnsi="Cambria" w:cs="Times New Roman"/>
          <w:b/>
          <w:sz w:val="24"/>
          <w:szCs w:val="24"/>
        </w:rPr>
      </w:pPr>
      <w:r w:rsidRPr="00D655EA">
        <w:rPr>
          <w:rFonts w:ascii="Cambria" w:hAnsi="Cambria" w:cs="Times New Roman"/>
          <w:b/>
          <w:sz w:val="24"/>
          <w:szCs w:val="24"/>
        </w:rPr>
        <w:t>Week 6: Thursday, February 20, 2020</w:t>
      </w:r>
    </w:p>
    <w:p w:rsidR="004F5324" w:rsidRPr="00D655EA" w:rsidRDefault="004F5324" w:rsidP="004F5324">
      <w:pPr>
        <w:spacing w:after="0" w:line="240" w:lineRule="auto"/>
        <w:rPr>
          <w:rFonts w:ascii="Cambria" w:hAnsi="Cambria" w:cs="Times New Roman"/>
          <w:b/>
          <w:sz w:val="24"/>
          <w:szCs w:val="24"/>
        </w:rPr>
      </w:pPr>
      <w:r w:rsidRPr="00D655EA">
        <w:rPr>
          <w:rFonts w:ascii="Cambria" w:hAnsi="Cambria" w:cs="Times New Roman"/>
          <w:b/>
          <w:sz w:val="24"/>
          <w:szCs w:val="24"/>
        </w:rPr>
        <w:t>Racial Threat</w:t>
      </w:r>
      <w:r w:rsidR="000907E4" w:rsidRPr="00D655EA">
        <w:rPr>
          <w:rFonts w:ascii="Cambria" w:hAnsi="Cambria" w:cs="Times New Roman"/>
          <w:b/>
          <w:sz w:val="24"/>
          <w:szCs w:val="24"/>
        </w:rPr>
        <w:t xml:space="preserve"> &amp; Contact</w:t>
      </w:r>
    </w:p>
    <w:p w:rsidR="004F5324" w:rsidRPr="00D655EA" w:rsidRDefault="004F5324" w:rsidP="00637638">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Enos</w:t>
      </w:r>
      <w:proofErr w:type="spellEnd"/>
      <w:r w:rsidRPr="00D655EA">
        <w:rPr>
          <w:rFonts w:ascii="Cambria" w:hAnsi="Cambria" w:cs="Times New Roman"/>
          <w:sz w:val="24"/>
          <w:szCs w:val="24"/>
        </w:rPr>
        <w:t xml:space="preserve">, </w:t>
      </w:r>
      <w:r w:rsidR="00AF7F2A" w:rsidRPr="00D655EA">
        <w:rPr>
          <w:rFonts w:ascii="Cambria" w:hAnsi="Cambria" w:cs="Times New Roman"/>
          <w:sz w:val="24"/>
          <w:szCs w:val="24"/>
        </w:rPr>
        <w:t xml:space="preserve">Ryan (2017)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Space Between</w:t>
      </w:r>
      <w:r w:rsidR="00AF7F2A" w:rsidRPr="00D655EA">
        <w:rPr>
          <w:rFonts w:ascii="Cambria" w:hAnsi="Cambria" w:cs="Times New Roman"/>
          <w:i/>
          <w:sz w:val="24"/>
          <w:szCs w:val="24"/>
        </w:rPr>
        <w:t xml:space="preserve"> Us: Social Geography and Politics</w:t>
      </w:r>
      <w:r w:rsidR="00AF7F2A" w:rsidRPr="00D655EA">
        <w:rPr>
          <w:rFonts w:ascii="Cambria" w:hAnsi="Cambria" w:cs="Times New Roman"/>
          <w:sz w:val="24"/>
          <w:szCs w:val="24"/>
        </w:rPr>
        <w:t>. New York: Cambridge University Press</w:t>
      </w:r>
    </w:p>
    <w:p w:rsidR="0092576F" w:rsidRPr="00D655EA" w:rsidRDefault="0092576F" w:rsidP="00637638">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Wagner, U., Christ, O., Pettigrew, T. F., </w:t>
      </w:r>
      <w:proofErr w:type="spellStart"/>
      <w:r w:rsidRPr="00D655EA">
        <w:rPr>
          <w:rFonts w:ascii="Cambria" w:hAnsi="Cambria" w:cs="Times New Roman"/>
          <w:sz w:val="24"/>
          <w:szCs w:val="24"/>
        </w:rPr>
        <w:t>Stellmacher</w:t>
      </w:r>
      <w:proofErr w:type="spellEnd"/>
      <w:r w:rsidRPr="00D655EA">
        <w:rPr>
          <w:rFonts w:ascii="Cambria" w:hAnsi="Cambria" w:cs="Times New Roman"/>
          <w:sz w:val="24"/>
          <w:szCs w:val="24"/>
        </w:rPr>
        <w:t>, J.</w:t>
      </w:r>
      <w:r w:rsidR="00637638" w:rsidRPr="00D655EA">
        <w:rPr>
          <w:rFonts w:ascii="Cambria" w:hAnsi="Cambria" w:cs="Times New Roman"/>
          <w:sz w:val="24"/>
          <w:szCs w:val="24"/>
        </w:rPr>
        <w:t>, &amp; Wolf, C. (2006). Prejudice a</w:t>
      </w:r>
      <w:r w:rsidRPr="00D655EA">
        <w:rPr>
          <w:rFonts w:ascii="Cambria" w:hAnsi="Cambria" w:cs="Times New Roman"/>
          <w:sz w:val="24"/>
          <w:szCs w:val="24"/>
        </w:rPr>
        <w:t xml:space="preserve">nd Minority Proportion: Contact Instead Of Threat Effects. </w:t>
      </w:r>
      <w:r w:rsidRPr="00D655EA">
        <w:rPr>
          <w:rFonts w:ascii="Cambria" w:hAnsi="Cambria" w:cs="Times New Roman"/>
          <w:i/>
          <w:sz w:val="24"/>
          <w:szCs w:val="24"/>
        </w:rPr>
        <w:t>Social Psychology Quarterly</w:t>
      </w:r>
      <w:r w:rsidRPr="00D655EA">
        <w:rPr>
          <w:rFonts w:ascii="Cambria" w:hAnsi="Cambria" w:cs="Times New Roman"/>
          <w:sz w:val="24"/>
          <w:szCs w:val="24"/>
        </w:rPr>
        <w:t>, 69(4), 380–390. https://doi.org/10.1177/019027250606900406</w:t>
      </w:r>
    </w:p>
    <w:p w:rsidR="00EE508F" w:rsidRPr="00D655EA" w:rsidRDefault="00EE508F" w:rsidP="00EE508F">
      <w:pPr>
        <w:spacing w:after="0" w:line="240" w:lineRule="auto"/>
        <w:rPr>
          <w:rFonts w:ascii="Cambria" w:hAnsi="Cambria" w:cs="Times New Roman"/>
          <w:sz w:val="24"/>
          <w:szCs w:val="24"/>
        </w:rPr>
      </w:pPr>
      <w:r w:rsidRPr="00D655EA">
        <w:rPr>
          <w:rFonts w:ascii="Cambria" w:hAnsi="Cambria" w:cs="Times New Roman"/>
          <w:sz w:val="24"/>
          <w:szCs w:val="24"/>
        </w:rPr>
        <w:t xml:space="preserve">Blalock, H. M. 1960. "A Power Analysis of Racial Discrimination." </w:t>
      </w:r>
      <w:r w:rsidRPr="00455050">
        <w:rPr>
          <w:rFonts w:ascii="Cambria" w:hAnsi="Cambria" w:cs="Times New Roman"/>
          <w:i/>
          <w:sz w:val="24"/>
          <w:szCs w:val="24"/>
        </w:rPr>
        <w:t>Social Forces</w:t>
      </w:r>
      <w:r w:rsidRPr="00D655EA">
        <w:rPr>
          <w:rFonts w:ascii="Cambria" w:hAnsi="Cambria" w:cs="Times New Roman"/>
          <w:sz w:val="24"/>
          <w:szCs w:val="24"/>
        </w:rPr>
        <w:t xml:space="preserve"> 39:53-59.</w:t>
      </w:r>
    </w:p>
    <w:p w:rsidR="002B3E3A" w:rsidRPr="00D655EA" w:rsidRDefault="002B3E3A" w:rsidP="00637638">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Filindra, A. (2019) “Is “Threat” in the Eye of the Researcher? Theory and Measurement in the Study of State‐Level Immigration Policymaking,” </w:t>
      </w:r>
      <w:r w:rsidRPr="00D655EA">
        <w:rPr>
          <w:rFonts w:ascii="Cambria" w:hAnsi="Cambria" w:cs="Times New Roman"/>
          <w:i/>
          <w:sz w:val="24"/>
          <w:szCs w:val="24"/>
        </w:rPr>
        <w:t xml:space="preserve">Policy Studies Journal, </w:t>
      </w:r>
      <w:r w:rsidRPr="00D655EA">
        <w:rPr>
          <w:rFonts w:ascii="Cambria" w:hAnsi="Cambria" w:cs="Times New Roman"/>
          <w:sz w:val="24"/>
          <w:szCs w:val="24"/>
        </w:rPr>
        <w:t>Vol 47(3): 517-543</w:t>
      </w:r>
    </w:p>
    <w:p w:rsidR="00046448" w:rsidRPr="00D655EA" w:rsidRDefault="00046448" w:rsidP="00046448">
      <w:pPr>
        <w:spacing w:after="0" w:line="240" w:lineRule="auto"/>
        <w:rPr>
          <w:rFonts w:ascii="Cambria" w:hAnsi="Cambria" w:cs="Times New Roman"/>
          <w:sz w:val="24"/>
          <w:szCs w:val="24"/>
        </w:rPr>
      </w:pPr>
      <w:r w:rsidRPr="00D655EA">
        <w:rPr>
          <w:rFonts w:ascii="Cambria" w:hAnsi="Cambria" w:cs="Times New Roman"/>
          <w:sz w:val="24"/>
          <w:szCs w:val="24"/>
        </w:rPr>
        <w:t xml:space="preserve">Pearson‐Merkowitz, S., Filindra, A. and Dyck, J. J. (2016), “When Partisans and Minorities Interact: Interpersonal Contact, Partisanship, and Public Opinion Preferences on Immigration Policy.” </w:t>
      </w:r>
      <w:r w:rsidRPr="00D655EA">
        <w:rPr>
          <w:rFonts w:ascii="Cambria" w:hAnsi="Cambria" w:cs="Times New Roman"/>
          <w:i/>
          <w:sz w:val="24"/>
          <w:szCs w:val="24"/>
        </w:rPr>
        <w:t>Social Science Quarterly</w:t>
      </w:r>
      <w:r w:rsidRPr="00D655EA">
        <w:rPr>
          <w:rFonts w:ascii="Cambria" w:hAnsi="Cambria" w:cs="Times New Roman"/>
          <w:sz w:val="24"/>
          <w:szCs w:val="24"/>
        </w:rPr>
        <w:t>, 97: 311-324. doi:10.1111/ssqu.12175</w:t>
      </w:r>
    </w:p>
    <w:p w:rsidR="004F5324" w:rsidRPr="00D655EA" w:rsidRDefault="004F5324" w:rsidP="004F5324">
      <w:pPr>
        <w:spacing w:after="0" w:line="240" w:lineRule="auto"/>
        <w:rPr>
          <w:rFonts w:ascii="Cambria" w:hAnsi="Cambria" w:cs="Times New Roman"/>
          <w:sz w:val="24"/>
          <w:szCs w:val="24"/>
        </w:rPr>
      </w:pPr>
    </w:p>
    <w:p w:rsidR="00637638" w:rsidRPr="00D655EA" w:rsidRDefault="00637638" w:rsidP="004F5324">
      <w:pPr>
        <w:spacing w:after="0" w:line="240" w:lineRule="auto"/>
        <w:rPr>
          <w:rFonts w:ascii="Cambria" w:hAnsi="Cambria" w:cs="Times New Roman"/>
          <w:b/>
          <w:sz w:val="24"/>
          <w:szCs w:val="24"/>
        </w:rPr>
      </w:pPr>
      <w:r w:rsidRPr="00D655EA">
        <w:rPr>
          <w:rFonts w:ascii="Cambria" w:hAnsi="Cambria" w:cs="Times New Roman"/>
          <w:b/>
          <w:sz w:val="24"/>
          <w:szCs w:val="24"/>
        </w:rPr>
        <w:t>Recommended Readings</w:t>
      </w:r>
    </w:p>
    <w:p w:rsidR="00455050" w:rsidRPr="00D655EA" w:rsidRDefault="00455050" w:rsidP="00455050">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Allport</w:t>
      </w:r>
      <w:proofErr w:type="spellEnd"/>
      <w:r w:rsidRPr="00D655EA">
        <w:rPr>
          <w:rFonts w:ascii="Cambria" w:hAnsi="Cambria" w:cs="Times New Roman"/>
          <w:sz w:val="24"/>
          <w:szCs w:val="24"/>
        </w:rPr>
        <w:t xml:space="preserve">, Gordon,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Nature of Prejudice</w:t>
      </w:r>
      <w:r w:rsidRPr="00D655EA">
        <w:rPr>
          <w:rFonts w:ascii="Cambria" w:hAnsi="Cambria" w:cs="Times New Roman"/>
          <w:sz w:val="24"/>
          <w:szCs w:val="24"/>
        </w:rPr>
        <w:t>, Ch. 16</w:t>
      </w:r>
    </w:p>
    <w:p w:rsidR="00EE508F" w:rsidRPr="00D655EA" w:rsidRDefault="00EE508F" w:rsidP="00EE508F">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Blalock, Hubert (1967) </w:t>
      </w:r>
      <w:r w:rsidRPr="00D655EA">
        <w:rPr>
          <w:rFonts w:ascii="Cambria" w:hAnsi="Cambria" w:cs="Times New Roman"/>
          <w:i/>
          <w:sz w:val="24"/>
          <w:szCs w:val="24"/>
        </w:rPr>
        <w:t>Toward a Theory of Minority Group Relations</w:t>
      </w:r>
      <w:r w:rsidRPr="00D655EA">
        <w:rPr>
          <w:rFonts w:ascii="Cambria" w:hAnsi="Cambria" w:cs="Times New Roman"/>
          <w:sz w:val="24"/>
          <w:szCs w:val="24"/>
        </w:rPr>
        <w:t xml:space="preserve">. New York: Wiley &amp; Sons, </w:t>
      </w:r>
      <w:proofErr w:type="spellStart"/>
      <w:r w:rsidRPr="00D655EA">
        <w:rPr>
          <w:rFonts w:ascii="Cambria" w:hAnsi="Cambria" w:cs="Times New Roman"/>
          <w:sz w:val="24"/>
          <w:szCs w:val="24"/>
        </w:rPr>
        <w:t>Ch</w:t>
      </w:r>
      <w:proofErr w:type="spellEnd"/>
      <w:r w:rsidRPr="00D655EA">
        <w:rPr>
          <w:rFonts w:ascii="Cambria" w:hAnsi="Cambria" w:cs="Times New Roman"/>
          <w:sz w:val="24"/>
          <w:szCs w:val="24"/>
        </w:rPr>
        <w:t xml:space="preserve"> 4 &amp; 5</w:t>
      </w:r>
    </w:p>
    <w:p w:rsidR="002B3E3A" w:rsidRPr="00D655EA" w:rsidRDefault="002B3E3A" w:rsidP="002B3E3A">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Buyuker, Beyza, A. D’Urso, A. Filindra (2018) </w:t>
      </w:r>
      <w:r w:rsidRPr="00D655EA">
        <w:rPr>
          <w:rFonts w:ascii="Cambria" w:hAnsi="Cambria" w:cs="Times New Roman"/>
          <w:i/>
          <w:sz w:val="24"/>
          <w:szCs w:val="24"/>
        </w:rPr>
        <w:t>Interethnic Contact and Impact on Attitudes</w:t>
      </w:r>
      <w:r w:rsidRPr="00D655EA">
        <w:rPr>
          <w:rFonts w:ascii="Cambria" w:hAnsi="Cambria" w:cs="Times New Roman"/>
          <w:sz w:val="24"/>
          <w:szCs w:val="24"/>
        </w:rPr>
        <w:t xml:space="preserve">, </w:t>
      </w:r>
      <w:hyperlink r:id="rId11" w:history="1">
        <w:r w:rsidRPr="00D655EA">
          <w:rPr>
            <w:rStyle w:val="Hyperlink"/>
            <w:rFonts w:ascii="Cambria" w:hAnsi="Cambria" w:cs="Times New Roman"/>
            <w:sz w:val="24"/>
            <w:szCs w:val="24"/>
          </w:rPr>
          <w:t>https://www.oxfordbibliographies.com/view/document/obo-9780199756223/obo-9780199756223-0239.xml</w:t>
        </w:r>
      </w:hyperlink>
    </w:p>
    <w:p w:rsidR="002B3E3A" w:rsidRPr="00D655EA" w:rsidRDefault="002B3E3A" w:rsidP="002B3E3A">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lastRenderedPageBreak/>
        <w:t>Enos</w:t>
      </w:r>
      <w:proofErr w:type="spellEnd"/>
      <w:r w:rsidRPr="00D655EA">
        <w:rPr>
          <w:rFonts w:ascii="Cambria" w:hAnsi="Cambria" w:cs="Times New Roman"/>
          <w:sz w:val="24"/>
          <w:szCs w:val="24"/>
        </w:rPr>
        <w:t xml:space="preserve"> R. D. (2014). “Causal effect of intergroup contact on exclusionary attitudes.” </w:t>
      </w:r>
      <w:r w:rsidRPr="00D655EA">
        <w:rPr>
          <w:rFonts w:ascii="Cambria" w:hAnsi="Cambria" w:cs="Times New Roman"/>
          <w:i/>
          <w:sz w:val="24"/>
          <w:szCs w:val="24"/>
        </w:rPr>
        <w:t>Proceedings of the National Academy of Sciences of the United States of America</w:t>
      </w:r>
      <w:r w:rsidRPr="00D655EA">
        <w:rPr>
          <w:rFonts w:ascii="Cambria" w:hAnsi="Cambria" w:cs="Times New Roman"/>
          <w:sz w:val="24"/>
          <w:szCs w:val="24"/>
        </w:rPr>
        <w:t>, 111(10), 3699–3704. doi:10.1073/pnas.1317670111</w:t>
      </w:r>
    </w:p>
    <w:p w:rsidR="00EE508F" w:rsidRPr="00D655EA" w:rsidRDefault="00EE508F" w:rsidP="00EE508F">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Nadeau, Richard, Richard G. </w:t>
      </w:r>
      <w:proofErr w:type="spellStart"/>
      <w:r w:rsidRPr="00D655EA">
        <w:rPr>
          <w:rFonts w:ascii="Cambria" w:hAnsi="Cambria" w:cs="Times New Roman"/>
          <w:sz w:val="24"/>
          <w:szCs w:val="24"/>
        </w:rPr>
        <w:t>Niemi</w:t>
      </w:r>
      <w:proofErr w:type="spellEnd"/>
      <w:r w:rsidRPr="00D655EA">
        <w:rPr>
          <w:rFonts w:ascii="Cambria" w:hAnsi="Cambria" w:cs="Times New Roman"/>
          <w:sz w:val="24"/>
          <w:szCs w:val="24"/>
        </w:rPr>
        <w:t>, and Jeffrey Levine. 1993. "Innumeracy about Minority Populations." The Public Opinion Quarterly 57:332-347.</w:t>
      </w:r>
    </w:p>
    <w:p w:rsidR="00EE508F" w:rsidRPr="00D655EA" w:rsidRDefault="00EE508F" w:rsidP="00EE508F">
      <w:pPr>
        <w:spacing w:after="0" w:line="240" w:lineRule="auto"/>
        <w:ind w:left="288" w:hanging="288"/>
        <w:rPr>
          <w:rFonts w:ascii="Cambria" w:hAnsi="Cambria" w:cs="Times New Roman"/>
          <w:sz w:val="24"/>
          <w:szCs w:val="24"/>
        </w:rPr>
      </w:pPr>
      <w:r w:rsidRPr="00D655EA">
        <w:rPr>
          <w:rFonts w:ascii="Cambria" w:hAnsi="Cambria" w:cs="Times New Roman"/>
          <w:sz w:val="24"/>
          <w:szCs w:val="24"/>
        </w:rPr>
        <w:t>Newman, B. et.al. (2015) “Are Citizens ‘receiving the Treatment’? Assessing a Key Link in Contextual Theories of Public Opinion and Political Behavior,” Political Psychology, 36(1) 123-131</w:t>
      </w:r>
    </w:p>
    <w:p w:rsidR="00EE508F" w:rsidRPr="00D655EA" w:rsidRDefault="00EE508F" w:rsidP="002B3E3A">
      <w:pPr>
        <w:spacing w:after="0" w:line="240" w:lineRule="auto"/>
        <w:ind w:left="288" w:hanging="288"/>
        <w:rPr>
          <w:rFonts w:ascii="Cambria" w:hAnsi="Cambria" w:cs="Times New Roman"/>
          <w:sz w:val="24"/>
          <w:szCs w:val="24"/>
        </w:rPr>
      </w:pPr>
      <w:r w:rsidRPr="00D655EA">
        <w:rPr>
          <w:rFonts w:ascii="Cambria" w:hAnsi="Cambria" w:cs="Times New Roman"/>
          <w:sz w:val="24"/>
          <w:szCs w:val="24"/>
        </w:rPr>
        <w:t>Newman, Benjamin J. 2013. "Acculturating Contexts and Anglo Opposition to Immigration in the United States." American Journal of Political Science 57:374-390</w:t>
      </w:r>
    </w:p>
    <w:p w:rsidR="00637638" w:rsidRDefault="00637638" w:rsidP="002B3E3A">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Pettigrew, Thomas (1998) “Intergroup Contact Theory,” </w:t>
      </w:r>
      <w:r w:rsidRPr="00D655EA">
        <w:rPr>
          <w:rFonts w:ascii="Cambria" w:hAnsi="Cambria" w:cs="Times New Roman"/>
          <w:i/>
          <w:sz w:val="24"/>
          <w:szCs w:val="24"/>
        </w:rPr>
        <w:t>Annual Review of Psychology</w:t>
      </w:r>
      <w:r w:rsidRPr="00D655EA">
        <w:rPr>
          <w:rFonts w:ascii="Cambria" w:hAnsi="Cambria" w:cs="Times New Roman"/>
          <w:sz w:val="24"/>
          <w:szCs w:val="24"/>
        </w:rPr>
        <w:t xml:space="preserve">, Vol. 49:65-85 </w:t>
      </w:r>
    </w:p>
    <w:p w:rsidR="009C7285" w:rsidRPr="00D655EA" w:rsidRDefault="009C7285" w:rsidP="009C7285">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Key, V.O. (1949) </w:t>
      </w:r>
      <w:r w:rsidRPr="00D655EA">
        <w:rPr>
          <w:rFonts w:ascii="Cambria" w:hAnsi="Cambria" w:cs="Times New Roman"/>
          <w:i/>
          <w:sz w:val="24"/>
          <w:szCs w:val="24"/>
        </w:rPr>
        <w:t>Southern Politics in State and Nation</w:t>
      </w:r>
      <w:r w:rsidRPr="00D655EA">
        <w:rPr>
          <w:rFonts w:ascii="Cambria" w:hAnsi="Cambria" w:cs="Times New Roman"/>
          <w:sz w:val="24"/>
          <w:szCs w:val="24"/>
        </w:rPr>
        <w:t>.</w:t>
      </w:r>
    </w:p>
    <w:p w:rsidR="002B3E3A" w:rsidRPr="00D655EA" w:rsidRDefault="002B3E3A" w:rsidP="004F5324">
      <w:pPr>
        <w:spacing w:after="0" w:line="240" w:lineRule="auto"/>
        <w:rPr>
          <w:rFonts w:ascii="Cambria" w:hAnsi="Cambria" w:cs="Times New Roman"/>
          <w:b/>
          <w:sz w:val="24"/>
          <w:szCs w:val="24"/>
        </w:rPr>
      </w:pPr>
    </w:p>
    <w:p w:rsidR="002B6EC9" w:rsidRDefault="00046448" w:rsidP="004F5324">
      <w:pPr>
        <w:spacing w:after="0" w:line="240" w:lineRule="auto"/>
        <w:rPr>
          <w:rFonts w:ascii="Cambria" w:hAnsi="Cambria" w:cs="Times New Roman"/>
          <w:b/>
          <w:sz w:val="24"/>
          <w:szCs w:val="24"/>
        </w:rPr>
      </w:pPr>
      <w:r w:rsidRPr="00D655EA">
        <w:rPr>
          <w:rFonts w:ascii="Cambria" w:hAnsi="Cambria" w:cs="Times New Roman"/>
          <w:b/>
          <w:sz w:val="24"/>
          <w:szCs w:val="24"/>
        </w:rPr>
        <w:t>Week 7: Thursday, February 27, 2020</w:t>
      </w:r>
    </w:p>
    <w:p w:rsidR="00336CD8" w:rsidRDefault="00336CD8" w:rsidP="004F5324">
      <w:pPr>
        <w:spacing w:after="0" w:line="240" w:lineRule="auto"/>
        <w:rPr>
          <w:rFonts w:ascii="Cambria" w:hAnsi="Cambria" w:cs="Times New Roman"/>
          <w:b/>
          <w:sz w:val="24"/>
          <w:szCs w:val="24"/>
        </w:rPr>
      </w:pPr>
      <w:r>
        <w:rPr>
          <w:rFonts w:ascii="Cambria" w:hAnsi="Cambria" w:cs="Times New Roman"/>
          <w:b/>
          <w:sz w:val="24"/>
          <w:szCs w:val="24"/>
        </w:rPr>
        <w:t>***Evaluations of peers’ research designs***</w:t>
      </w:r>
    </w:p>
    <w:p w:rsidR="00013096" w:rsidRDefault="00013096" w:rsidP="004F5324">
      <w:pPr>
        <w:spacing w:after="0" w:line="240" w:lineRule="auto"/>
        <w:rPr>
          <w:rFonts w:ascii="Cambria" w:hAnsi="Cambria" w:cs="Times New Roman"/>
          <w:b/>
          <w:sz w:val="24"/>
          <w:szCs w:val="24"/>
        </w:rPr>
      </w:pPr>
      <w:r>
        <w:rPr>
          <w:rFonts w:ascii="Cambria" w:hAnsi="Cambria" w:cs="Times New Roman"/>
          <w:b/>
          <w:sz w:val="24"/>
          <w:szCs w:val="24"/>
        </w:rPr>
        <w:t>***Take home midterm****</w:t>
      </w:r>
    </w:p>
    <w:p w:rsidR="000907E4" w:rsidRPr="00D655EA" w:rsidRDefault="00046448" w:rsidP="004F5324">
      <w:pPr>
        <w:spacing w:after="0" w:line="240" w:lineRule="auto"/>
        <w:rPr>
          <w:rFonts w:ascii="Cambria" w:hAnsi="Cambria" w:cs="Times New Roman"/>
          <w:b/>
          <w:sz w:val="24"/>
          <w:szCs w:val="24"/>
        </w:rPr>
      </w:pPr>
      <w:r>
        <w:rPr>
          <w:rFonts w:ascii="Cambria" w:hAnsi="Cambria" w:cs="Times New Roman"/>
          <w:b/>
          <w:sz w:val="24"/>
          <w:szCs w:val="24"/>
        </w:rPr>
        <w:t xml:space="preserve">New Debates: </w:t>
      </w:r>
      <w:r w:rsidR="000907E4" w:rsidRPr="00D655EA">
        <w:rPr>
          <w:rFonts w:ascii="Cambria" w:hAnsi="Cambria" w:cs="Times New Roman"/>
          <w:b/>
          <w:sz w:val="24"/>
          <w:szCs w:val="24"/>
        </w:rPr>
        <w:t>Racial Attitudes Effects on Policy</w:t>
      </w:r>
      <w:r w:rsidR="009C7285" w:rsidRPr="00D655EA">
        <w:rPr>
          <w:rFonts w:ascii="Cambria" w:hAnsi="Cambria" w:cs="Times New Roman"/>
          <w:b/>
          <w:sz w:val="24"/>
          <w:szCs w:val="24"/>
        </w:rPr>
        <w:t xml:space="preserve"> &amp; Spillover</w:t>
      </w:r>
    </w:p>
    <w:p w:rsidR="009C7285" w:rsidRPr="00D655EA" w:rsidRDefault="009C7285" w:rsidP="004F5324">
      <w:pPr>
        <w:spacing w:after="0" w:line="240" w:lineRule="auto"/>
        <w:rPr>
          <w:rFonts w:ascii="Cambria" w:hAnsi="Cambria" w:cs="Times New Roman"/>
          <w:b/>
          <w:sz w:val="24"/>
          <w:szCs w:val="24"/>
        </w:rPr>
      </w:pPr>
      <w:r w:rsidRPr="00D655EA">
        <w:rPr>
          <w:rFonts w:ascii="Cambria" w:hAnsi="Cambria" w:cs="Times New Roman"/>
          <w:b/>
          <w:i/>
          <w:sz w:val="24"/>
          <w:szCs w:val="24"/>
        </w:rPr>
        <w:t>Req</w:t>
      </w:r>
      <w:r w:rsidR="00020AEE" w:rsidRPr="00D655EA">
        <w:rPr>
          <w:rFonts w:ascii="Cambria" w:hAnsi="Cambria" w:cs="Times New Roman"/>
          <w:b/>
          <w:i/>
          <w:sz w:val="24"/>
          <w:szCs w:val="24"/>
        </w:rPr>
        <w:t>uired readings</w:t>
      </w:r>
    </w:p>
    <w:p w:rsidR="00020AEE" w:rsidRPr="00D655EA" w:rsidRDefault="009C7285" w:rsidP="00900E1D">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Tesler</w:t>
      </w:r>
      <w:proofErr w:type="spellEnd"/>
      <w:r w:rsidRPr="00D655EA">
        <w:rPr>
          <w:rFonts w:ascii="Cambria" w:hAnsi="Cambria" w:cs="Times New Roman"/>
          <w:sz w:val="24"/>
          <w:szCs w:val="24"/>
        </w:rPr>
        <w:t xml:space="preserve">, Michael (2016) </w:t>
      </w:r>
      <w:r w:rsidRPr="00D655EA">
        <w:rPr>
          <w:rFonts w:ascii="Cambria" w:hAnsi="Cambria" w:cs="Times New Roman"/>
          <w:i/>
          <w:sz w:val="24"/>
          <w:szCs w:val="24"/>
        </w:rPr>
        <w:t>Post-Racial or Most Racial? Race and Politics in the Obama Era</w:t>
      </w:r>
      <w:r w:rsidRPr="00D655EA">
        <w:rPr>
          <w:rFonts w:ascii="Cambria" w:hAnsi="Cambria" w:cs="Times New Roman"/>
          <w:sz w:val="24"/>
          <w:szCs w:val="24"/>
        </w:rPr>
        <w:t>. Chicago: University of Chicago Press, Ch. 1-2, 5, 7</w:t>
      </w:r>
    </w:p>
    <w:p w:rsidR="009C7285" w:rsidRPr="00D655EA" w:rsidRDefault="009C7285" w:rsidP="009C7285">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Filindra, A. and N. Kaplan (2016) “Racial Resentment and Whites’ Gun Policy Preferences in Contemporary America,” </w:t>
      </w:r>
      <w:r w:rsidRPr="00D655EA">
        <w:rPr>
          <w:rFonts w:ascii="Cambria" w:hAnsi="Cambria" w:cs="Times New Roman"/>
          <w:i/>
          <w:sz w:val="24"/>
          <w:szCs w:val="24"/>
        </w:rPr>
        <w:t>Political Behavior</w:t>
      </w:r>
      <w:r w:rsidRPr="00D655EA">
        <w:rPr>
          <w:rFonts w:ascii="Cambria" w:hAnsi="Cambria" w:cs="Times New Roman"/>
          <w:sz w:val="24"/>
          <w:szCs w:val="24"/>
        </w:rPr>
        <w:t xml:space="preserve">, Volume 38, Issue 2, pp 255–275 </w:t>
      </w:r>
    </w:p>
    <w:p w:rsidR="009C7285" w:rsidRPr="00D655EA" w:rsidRDefault="009C7285" w:rsidP="009C7285">
      <w:pPr>
        <w:spacing w:after="0" w:line="240" w:lineRule="auto"/>
        <w:ind w:left="288" w:hanging="288"/>
        <w:rPr>
          <w:rFonts w:ascii="Cambria" w:hAnsi="Cambria" w:cs="Times New Roman"/>
          <w:sz w:val="24"/>
          <w:szCs w:val="24"/>
        </w:rPr>
      </w:pPr>
      <w:r w:rsidRPr="00D655EA">
        <w:rPr>
          <w:rFonts w:ascii="Cambria" w:hAnsi="Cambria" w:cs="Times New Roman"/>
          <w:sz w:val="24"/>
          <w:szCs w:val="24"/>
        </w:rPr>
        <w:t>Filindra, A. and N. Kaplan (2020) “It is Not Just Performance: The Racial Antecedents of Whites’ Attitudes toward Government” (working manuscript)</w:t>
      </w:r>
    </w:p>
    <w:p w:rsidR="009C7285" w:rsidRDefault="009C7285" w:rsidP="00701D33">
      <w:pPr>
        <w:spacing w:after="0" w:line="240" w:lineRule="auto"/>
        <w:ind w:left="288" w:hanging="288"/>
        <w:rPr>
          <w:rFonts w:ascii="Cambria" w:hAnsi="Cambria" w:cs="Times New Roman"/>
          <w:sz w:val="24"/>
          <w:szCs w:val="24"/>
        </w:rPr>
      </w:pPr>
      <w:r w:rsidRPr="00D655EA">
        <w:rPr>
          <w:rFonts w:ascii="Cambria" w:hAnsi="Cambria" w:cs="Times New Roman"/>
          <w:sz w:val="24"/>
          <w:szCs w:val="24"/>
        </w:rPr>
        <w:t>Buyuker, B. and A. Filindra (2020) “Echoes of the “White Republic”: Racial Prejudice, Xenophobia and the Erosion of Democracy in the United States,” (working manuscript)</w:t>
      </w:r>
    </w:p>
    <w:p w:rsidR="000D2959" w:rsidRDefault="000D2959" w:rsidP="00701D33">
      <w:pPr>
        <w:spacing w:after="0" w:line="240" w:lineRule="auto"/>
        <w:ind w:left="288" w:hanging="288"/>
        <w:rPr>
          <w:rFonts w:ascii="Cambria" w:hAnsi="Cambria" w:cs="Times New Roman"/>
          <w:sz w:val="24"/>
          <w:szCs w:val="24"/>
        </w:rPr>
      </w:pPr>
      <w:proofErr w:type="spellStart"/>
      <w:r>
        <w:rPr>
          <w:rFonts w:ascii="Cambria" w:hAnsi="Cambria" w:cs="Times New Roman"/>
          <w:sz w:val="24"/>
          <w:szCs w:val="24"/>
        </w:rPr>
        <w:t>Frymer</w:t>
      </w:r>
      <w:proofErr w:type="spellEnd"/>
      <w:r>
        <w:rPr>
          <w:rFonts w:ascii="Cambria" w:hAnsi="Cambria" w:cs="Times New Roman"/>
          <w:sz w:val="24"/>
          <w:szCs w:val="24"/>
        </w:rPr>
        <w:t>, Paul and Jake Grumbach (2020) “Labor Unions and White Racial Politics” (manuscript)</w:t>
      </w:r>
    </w:p>
    <w:p w:rsidR="00627F89" w:rsidRPr="00D655EA" w:rsidRDefault="00627F89" w:rsidP="00701D33">
      <w:pPr>
        <w:spacing w:after="0" w:line="240" w:lineRule="auto"/>
        <w:ind w:left="288" w:hanging="288"/>
        <w:rPr>
          <w:rFonts w:ascii="Cambria" w:hAnsi="Cambria" w:cs="Times New Roman"/>
          <w:sz w:val="24"/>
          <w:szCs w:val="24"/>
        </w:rPr>
      </w:pPr>
      <w:r>
        <w:rPr>
          <w:rFonts w:ascii="Cambria" w:hAnsi="Cambria" w:cs="Times New Roman"/>
          <w:sz w:val="24"/>
          <w:szCs w:val="24"/>
        </w:rPr>
        <w:t>Moore, Stephen (2020) “The Road to Hell” (manuscript)</w:t>
      </w:r>
    </w:p>
    <w:p w:rsidR="00701D33" w:rsidRPr="00D655EA" w:rsidRDefault="00701D33" w:rsidP="004F5324">
      <w:pPr>
        <w:spacing w:after="0" w:line="240" w:lineRule="auto"/>
        <w:rPr>
          <w:rFonts w:ascii="Cambria" w:hAnsi="Cambria" w:cs="Times New Roman"/>
          <w:b/>
          <w:i/>
          <w:sz w:val="24"/>
          <w:szCs w:val="24"/>
        </w:rPr>
      </w:pPr>
      <w:r w:rsidRPr="00D655EA">
        <w:rPr>
          <w:rFonts w:ascii="Cambria" w:hAnsi="Cambria" w:cs="Times New Roman"/>
          <w:b/>
          <w:i/>
          <w:sz w:val="24"/>
          <w:szCs w:val="24"/>
        </w:rPr>
        <w:t>Recommended Readings</w:t>
      </w:r>
    </w:p>
    <w:p w:rsidR="00701D33" w:rsidRPr="00D655EA" w:rsidRDefault="00701D33" w:rsidP="00701D33">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Gilens</w:t>
      </w:r>
      <w:proofErr w:type="spellEnd"/>
      <w:r w:rsidRPr="00D655EA">
        <w:rPr>
          <w:rFonts w:ascii="Cambria" w:hAnsi="Cambria" w:cs="Times New Roman"/>
          <w:sz w:val="24"/>
          <w:szCs w:val="24"/>
        </w:rPr>
        <w:t xml:space="preserve">, Martin (1999) </w:t>
      </w:r>
      <w:r w:rsidRPr="00D655EA">
        <w:rPr>
          <w:rFonts w:ascii="Cambria" w:hAnsi="Cambria" w:cs="Times New Roman"/>
          <w:i/>
          <w:sz w:val="24"/>
          <w:szCs w:val="24"/>
        </w:rPr>
        <w:t>Why Americans Hate Welfare</w:t>
      </w:r>
      <w:r w:rsidRPr="00D655EA">
        <w:rPr>
          <w:rFonts w:ascii="Cambria" w:hAnsi="Cambria" w:cs="Times New Roman"/>
          <w:sz w:val="24"/>
          <w:szCs w:val="24"/>
        </w:rPr>
        <w:t>. Chicago, IL: University of Chicago Press</w:t>
      </w:r>
    </w:p>
    <w:p w:rsidR="00701D33" w:rsidRPr="00D655EA" w:rsidRDefault="00701D33" w:rsidP="00701D33">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Winter, Nicholas (2008) </w:t>
      </w:r>
      <w:r w:rsidRPr="00D655EA">
        <w:rPr>
          <w:rFonts w:ascii="Cambria" w:hAnsi="Cambria" w:cs="Times New Roman"/>
          <w:i/>
          <w:sz w:val="24"/>
          <w:szCs w:val="24"/>
        </w:rPr>
        <w:t>Dangerous Frames: How Ideas about Race and Gender Shape Public Opinion</w:t>
      </w:r>
      <w:r w:rsidRPr="00D655EA">
        <w:rPr>
          <w:rFonts w:ascii="Cambria" w:hAnsi="Cambria" w:cs="Times New Roman"/>
          <w:sz w:val="24"/>
          <w:szCs w:val="24"/>
        </w:rPr>
        <w:t xml:space="preserve">. Chicago, </w:t>
      </w:r>
      <w:proofErr w:type="gramStart"/>
      <w:r w:rsidRPr="00D655EA">
        <w:rPr>
          <w:rFonts w:ascii="Cambria" w:hAnsi="Cambria" w:cs="Times New Roman"/>
          <w:sz w:val="24"/>
          <w:szCs w:val="24"/>
        </w:rPr>
        <w:t>Il</w:t>
      </w:r>
      <w:proofErr w:type="gramEnd"/>
      <w:r w:rsidRPr="00D655EA">
        <w:rPr>
          <w:rFonts w:ascii="Cambria" w:hAnsi="Cambria" w:cs="Times New Roman"/>
          <w:sz w:val="24"/>
          <w:szCs w:val="24"/>
        </w:rPr>
        <w:t>: University of Chicago Press</w:t>
      </w:r>
    </w:p>
    <w:p w:rsidR="00701D33" w:rsidRPr="00D655EA" w:rsidRDefault="00701D33" w:rsidP="00701D33">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Peffley</w:t>
      </w:r>
      <w:proofErr w:type="spellEnd"/>
      <w:r w:rsidRPr="00D655EA">
        <w:rPr>
          <w:rFonts w:ascii="Cambria" w:hAnsi="Cambria" w:cs="Times New Roman"/>
          <w:sz w:val="24"/>
          <w:szCs w:val="24"/>
        </w:rPr>
        <w:t xml:space="preserve">, Mark and Jon Horowitz (2010) </w:t>
      </w:r>
      <w:r w:rsidRPr="00D655EA">
        <w:rPr>
          <w:rFonts w:ascii="Cambria" w:hAnsi="Cambria" w:cs="Times New Roman"/>
          <w:i/>
          <w:sz w:val="24"/>
          <w:szCs w:val="24"/>
        </w:rPr>
        <w:t>Justice in America: The Separate Realities of Blacks and Whites</w:t>
      </w:r>
      <w:r w:rsidRPr="00D655EA">
        <w:rPr>
          <w:rFonts w:ascii="Cambria" w:hAnsi="Cambria" w:cs="Times New Roman"/>
          <w:sz w:val="24"/>
          <w:szCs w:val="24"/>
        </w:rPr>
        <w:t>. New York: Cambridge University Press</w:t>
      </w:r>
    </w:p>
    <w:p w:rsidR="009C7285" w:rsidRPr="00D655EA" w:rsidRDefault="009C7285" w:rsidP="004F5324">
      <w:pPr>
        <w:spacing w:after="0" w:line="240" w:lineRule="auto"/>
        <w:rPr>
          <w:rFonts w:ascii="Cambria" w:hAnsi="Cambria" w:cs="Times New Roman"/>
          <w:sz w:val="24"/>
          <w:szCs w:val="24"/>
        </w:rPr>
      </w:pPr>
    </w:p>
    <w:p w:rsidR="00CC32D2" w:rsidRDefault="00CC32D2" w:rsidP="004F5324">
      <w:pPr>
        <w:spacing w:after="0" w:line="240" w:lineRule="auto"/>
        <w:rPr>
          <w:rFonts w:ascii="Cambria" w:hAnsi="Cambria" w:cs="Times New Roman"/>
          <w:b/>
          <w:sz w:val="24"/>
          <w:szCs w:val="24"/>
        </w:rPr>
      </w:pPr>
      <w:r w:rsidRPr="00D655EA">
        <w:rPr>
          <w:rFonts w:ascii="Cambria" w:hAnsi="Cambria" w:cs="Times New Roman"/>
          <w:b/>
          <w:sz w:val="24"/>
          <w:szCs w:val="24"/>
        </w:rPr>
        <w:t>Week 8: Thursday, March 5, 2020</w:t>
      </w:r>
    </w:p>
    <w:p w:rsidR="00013096" w:rsidRDefault="00013096" w:rsidP="004F5324">
      <w:pPr>
        <w:spacing w:after="0" w:line="240" w:lineRule="auto"/>
        <w:rPr>
          <w:rFonts w:ascii="Cambria" w:hAnsi="Cambria" w:cs="Times New Roman"/>
          <w:b/>
          <w:sz w:val="24"/>
          <w:szCs w:val="24"/>
        </w:rPr>
      </w:pPr>
      <w:r>
        <w:rPr>
          <w:rFonts w:ascii="Cambria" w:hAnsi="Cambria" w:cs="Times New Roman"/>
          <w:b/>
          <w:sz w:val="24"/>
          <w:szCs w:val="24"/>
        </w:rPr>
        <w:t>***Return take home midterm****</w:t>
      </w:r>
    </w:p>
    <w:p w:rsidR="004F5324" w:rsidRPr="00D655EA" w:rsidRDefault="00E911CD" w:rsidP="004F5324">
      <w:pPr>
        <w:spacing w:after="0" w:line="240" w:lineRule="auto"/>
        <w:rPr>
          <w:rFonts w:ascii="Cambria" w:hAnsi="Cambria" w:cs="Times New Roman"/>
          <w:b/>
          <w:sz w:val="24"/>
          <w:szCs w:val="24"/>
        </w:rPr>
      </w:pPr>
      <w:r w:rsidRPr="00D655EA">
        <w:rPr>
          <w:rFonts w:ascii="Cambria" w:hAnsi="Cambria" w:cs="Times New Roman"/>
          <w:b/>
          <w:sz w:val="24"/>
          <w:szCs w:val="24"/>
        </w:rPr>
        <w:t>Elite Communication and Racism</w:t>
      </w:r>
    </w:p>
    <w:p w:rsidR="00900E1D" w:rsidRPr="00D655EA" w:rsidRDefault="00900E1D" w:rsidP="004F5324">
      <w:pPr>
        <w:spacing w:after="0" w:line="240" w:lineRule="auto"/>
        <w:rPr>
          <w:rFonts w:ascii="Cambria" w:hAnsi="Cambria" w:cs="Times New Roman"/>
          <w:b/>
          <w:i/>
          <w:sz w:val="24"/>
          <w:szCs w:val="24"/>
        </w:rPr>
      </w:pPr>
      <w:r w:rsidRPr="00D655EA">
        <w:rPr>
          <w:rFonts w:ascii="Cambria" w:hAnsi="Cambria" w:cs="Times New Roman"/>
          <w:b/>
          <w:i/>
          <w:sz w:val="24"/>
          <w:szCs w:val="24"/>
        </w:rPr>
        <w:t>Required Readings</w:t>
      </w:r>
    </w:p>
    <w:p w:rsidR="004F5324" w:rsidRPr="00D655EA" w:rsidRDefault="002C206A" w:rsidP="00900E1D">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Mendelberg</w:t>
      </w:r>
      <w:proofErr w:type="spellEnd"/>
      <w:r w:rsidRPr="00D655EA">
        <w:rPr>
          <w:rFonts w:ascii="Cambria" w:hAnsi="Cambria" w:cs="Times New Roman"/>
          <w:sz w:val="24"/>
          <w:szCs w:val="24"/>
        </w:rPr>
        <w:t xml:space="preserve">, </w:t>
      </w:r>
      <w:proofErr w:type="spellStart"/>
      <w:r w:rsidRPr="00D655EA">
        <w:rPr>
          <w:rFonts w:ascii="Cambria" w:hAnsi="Cambria" w:cs="Times New Roman"/>
          <w:sz w:val="24"/>
          <w:szCs w:val="24"/>
        </w:rPr>
        <w:t>Tali</w:t>
      </w:r>
      <w:proofErr w:type="spellEnd"/>
      <w:r w:rsidRPr="00D655EA">
        <w:rPr>
          <w:rFonts w:ascii="Cambria" w:hAnsi="Cambria" w:cs="Times New Roman"/>
          <w:sz w:val="24"/>
          <w:szCs w:val="24"/>
        </w:rPr>
        <w:t xml:space="preserve"> (2001) </w:t>
      </w:r>
      <w:proofErr w:type="gramStart"/>
      <w:r w:rsidR="004F5324" w:rsidRPr="00D655EA">
        <w:rPr>
          <w:rFonts w:ascii="Cambria" w:hAnsi="Cambria" w:cs="Times New Roman"/>
          <w:i/>
          <w:sz w:val="24"/>
          <w:szCs w:val="24"/>
        </w:rPr>
        <w:t>The</w:t>
      </w:r>
      <w:proofErr w:type="gramEnd"/>
      <w:r w:rsidR="004F5324" w:rsidRPr="00D655EA">
        <w:rPr>
          <w:rFonts w:ascii="Cambria" w:hAnsi="Cambria" w:cs="Times New Roman"/>
          <w:i/>
          <w:sz w:val="24"/>
          <w:szCs w:val="24"/>
        </w:rPr>
        <w:t xml:space="preserve"> Race Card</w:t>
      </w:r>
      <w:r w:rsidRPr="00D655EA">
        <w:rPr>
          <w:rFonts w:ascii="Cambria" w:hAnsi="Cambria" w:cs="Times New Roman"/>
          <w:i/>
          <w:sz w:val="24"/>
          <w:szCs w:val="24"/>
        </w:rPr>
        <w:t>.</w:t>
      </w:r>
      <w:r w:rsidRPr="00D655EA">
        <w:rPr>
          <w:rFonts w:ascii="Cambria" w:hAnsi="Cambria" w:cs="Times New Roman"/>
          <w:sz w:val="24"/>
          <w:szCs w:val="24"/>
        </w:rPr>
        <w:t xml:space="preserve"> Princeton: Princeton University Press</w:t>
      </w:r>
      <w:r w:rsidR="00900E1D" w:rsidRPr="00D655EA">
        <w:rPr>
          <w:rFonts w:ascii="Cambria" w:hAnsi="Cambria" w:cs="Times New Roman"/>
          <w:sz w:val="24"/>
          <w:szCs w:val="24"/>
        </w:rPr>
        <w:t xml:space="preserve">, </w:t>
      </w:r>
      <w:proofErr w:type="spellStart"/>
      <w:r w:rsidR="00900E1D" w:rsidRPr="00D655EA">
        <w:rPr>
          <w:rFonts w:ascii="Cambria" w:hAnsi="Cambria" w:cs="Times New Roman"/>
          <w:sz w:val="24"/>
          <w:szCs w:val="24"/>
        </w:rPr>
        <w:t>Ch</w:t>
      </w:r>
      <w:proofErr w:type="spellEnd"/>
      <w:r w:rsidR="00900E1D" w:rsidRPr="00D655EA">
        <w:rPr>
          <w:rFonts w:ascii="Cambria" w:hAnsi="Cambria" w:cs="Times New Roman"/>
          <w:sz w:val="24"/>
          <w:szCs w:val="24"/>
        </w:rPr>
        <w:t xml:space="preserve"> 1-6</w:t>
      </w:r>
    </w:p>
    <w:p w:rsidR="004F5324" w:rsidRPr="00D655EA" w:rsidRDefault="002C206A" w:rsidP="00900E1D">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Valentino et al (2018) The Changing Social Norms of Racial Political Rhetoric and the End of Priming,” </w:t>
      </w:r>
      <w:r w:rsidRPr="00D655EA">
        <w:rPr>
          <w:rFonts w:ascii="Cambria" w:hAnsi="Cambria" w:cs="Times New Roman"/>
          <w:i/>
          <w:sz w:val="24"/>
          <w:szCs w:val="24"/>
        </w:rPr>
        <w:t>Journal of Politics</w:t>
      </w:r>
      <w:r w:rsidRPr="00D655EA">
        <w:rPr>
          <w:rFonts w:ascii="Cambria" w:hAnsi="Cambria" w:cs="Times New Roman"/>
          <w:sz w:val="24"/>
          <w:szCs w:val="24"/>
        </w:rPr>
        <w:t>, https://www.journals.uchicago.edu/doi/abs/10.1086/694845</w:t>
      </w:r>
    </w:p>
    <w:p w:rsidR="004F5324" w:rsidRPr="00D655EA" w:rsidRDefault="002C206A" w:rsidP="00900E1D">
      <w:pPr>
        <w:spacing w:after="0" w:line="240" w:lineRule="auto"/>
        <w:ind w:left="288" w:hanging="288"/>
        <w:rPr>
          <w:rFonts w:ascii="Cambria" w:hAnsi="Cambria" w:cs="Times New Roman"/>
          <w:sz w:val="24"/>
          <w:szCs w:val="24"/>
        </w:rPr>
      </w:pPr>
      <w:r w:rsidRPr="00D655EA">
        <w:rPr>
          <w:rFonts w:ascii="Cambria" w:hAnsi="Cambria" w:cs="Times New Roman"/>
          <w:sz w:val="24"/>
          <w:szCs w:val="24"/>
        </w:rPr>
        <w:lastRenderedPageBreak/>
        <w:t xml:space="preserve">Filindra </w:t>
      </w:r>
      <w:r w:rsidR="00900E1D" w:rsidRPr="00D655EA">
        <w:rPr>
          <w:rFonts w:ascii="Cambria" w:hAnsi="Cambria" w:cs="Times New Roman"/>
          <w:sz w:val="24"/>
          <w:szCs w:val="24"/>
        </w:rPr>
        <w:t>A., et al. (2020) “The Context-Dependence of Social Norms in Evaluations of Racially-Derogatory Political Messages among Blacks and Whites,” (working manuscript)</w:t>
      </w:r>
    </w:p>
    <w:p w:rsidR="00900E1D" w:rsidRPr="00D655EA" w:rsidRDefault="00900E1D" w:rsidP="00413776">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Stephens-Dougan, LaFleur (2016) “Priming Racial Resentment without Stereotypic Cues,” </w:t>
      </w:r>
      <w:r w:rsidRPr="00D655EA">
        <w:rPr>
          <w:rFonts w:ascii="Cambria" w:hAnsi="Cambria" w:cs="Times New Roman"/>
          <w:i/>
          <w:sz w:val="24"/>
          <w:szCs w:val="24"/>
        </w:rPr>
        <w:t>Journal of Politics,</w:t>
      </w:r>
      <w:r w:rsidRPr="00D655EA">
        <w:rPr>
          <w:rFonts w:ascii="Cambria" w:hAnsi="Cambria" w:cs="Times New Roman"/>
          <w:sz w:val="24"/>
          <w:szCs w:val="24"/>
        </w:rPr>
        <w:t xml:space="preserve"> https://www.journals.uchicago.edu/doi/abs/10.1086/685087</w:t>
      </w:r>
    </w:p>
    <w:p w:rsidR="00900E1D" w:rsidRPr="00D655EA" w:rsidRDefault="00900E1D" w:rsidP="004F5324">
      <w:pPr>
        <w:spacing w:after="0" w:line="240" w:lineRule="auto"/>
        <w:rPr>
          <w:rFonts w:ascii="Cambria" w:hAnsi="Cambria" w:cs="Times New Roman"/>
          <w:b/>
          <w:i/>
          <w:sz w:val="24"/>
          <w:szCs w:val="24"/>
        </w:rPr>
      </w:pPr>
      <w:r w:rsidRPr="00D655EA">
        <w:rPr>
          <w:rFonts w:ascii="Cambria" w:hAnsi="Cambria" w:cs="Times New Roman"/>
          <w:b/>
          <w:i/>
          <w:sz w:val="24"/>
          <w:szCs w:val="24"/>
        </w:rPr>
        <w:t>Recommended Readings</w:t>
      </w:r>
    </w:p>
    <w:p w:rsidR="00811C05" w:rsidRPr="00D655EA" w:rsidRDefault="00E911CD" w:rsidP="004F5324">
      <w:pPr>
        <w:spacing w:after="0" w:line="240" w:lineRule="auto"/>
        <w:rPr>
          <w:rFonts w:ascii="Cambria" w:hAnsi="Cambria" w:cs="Times New Roman"/>
          <w:sz w:val="24"/>
          <w:szCs w:val="24"/>
        </w:rPr>
      </w:pPr>
      <w:proofErr w:type="spellStart"/>
      <w:r w:rsidRPr="00D655EA">
        <w:rPr>
          <w:rFonts w:ascii="Cambria" w:hAnsi="Cambria" w:cs="Times New Roman"/>
          <w:sz w:val="24"/>
          <w:szCs w:val="24"/>
        </w:rPr>
        <w:t>Allport</w:t>
      </w:r>
      <w:proofErr w:type="spellEnd"/>
      <w:r w:rsidRPr="00D655EA">
        <w:rPr>
          <w:rFonts w:ascii="Cambria" w:hAnsi="Cambria" w:cs="Times New Roman"/>
          <w:sz w:val="24"/>
          <w:szCs w:val="24"/>
        </w:rPr>
        <w:t xml:space="preserve">, G. (1954) </w:t>
      </w:r>
      <w:proofErr w:type="gramStart"/>
      <w:r w:rsidRPr="00D655EA">
        <w:rPr>
          <w:rFonts w:ascii="Cambria" w:hAnsi="Cambria" w:cs="Times New Roman"/>
          <w:sz w:val="24"/>
          <w:szCs w:val="24"/>
        </w:rPr>
        <w:t>The</w:t>
      </w:r>
      <w:proofErr w:type="gramEnd"/>
      <w:r w:rsidRPr="00D655EA">
        <w:rPr>
          <w:rFonts w:ascii="Cambria" w:hAnsi="Cambria" w:cs="Times New Roman"/>
          <w:sz w:val="24"/>
          <w:szCs w:val="24"/>
        </w:rPr>
        <w:t xml:space="preserve"> Nature of Prejudice.  Cambridge, MA: Perseus Books, </w:t>
      </w:r>
      <w:proofErr w:type="spellStart"/>
      <w:r w:rsidRPr="00D655EA">
        <w:rPr>
          <w:rFonts w:ascii="Cambria" w:hAnsi="Cambria" w:cs="Times New Roman"/>
          <w:sz w:val="24"/>
          <w:szCs w:val="24"/>
        </w:rPr>
        <w:t>Ch</w:t>
      </w:r>
      <w:proofErr w:type="spellEnd"/>
      <w:r w:rsidRPr="00D655EA">
        <w:rPr>
          <w:rFonts w:ascii="Cambria" w:hAnsi="Cambria" w:cs="Times New Roman"/>
          <w:sz w:val="24"/>
          <w:szCs w:val="24"/>
        </w:rPr>
        <w:t xml:space="preserve"> 26, 29</w:t>
      </w:r>
    </w:p>
    <w:p w:rsidR="00E911CD" w:rsidRDefault="00E911CD" w:rsidP="004F5324">
      <w:pPr>
        <w:spacing w:after="0" w:line="240" w:lineRule="auto"/>
        <w:rPr>
          <w:rFonts w:ascii="Cambria" w:hAnsi="Cambria" w:cs="Times New Roman"/>
          <w:b/>
          <w:sz w:val="24"/>
          <w:szCs w:val="24"/>
        </w:rPr>
      </w:pPr>
    </w:p>
    <w:p w:rsidR="00CC32D2" w:rsidRDefault="00CC32D2" w:rsidP="00CC32D2">
      <w:pPr>
        <w:spacing w:after="0" w:line="240" w:lineRule="auto"/>
        <w:rPr>
          <w:rFonts w:ascii="Cambria" w:hAnsi="Cambria" w:cs="Times New Roman"/>
          <w:b/>
          <w:sz w:val="24"/>
          <w:szCs w:val="24"/>
        </w:rPr>
      </w:pPr>
      <w:r w:rsidRPr="00D655EA">
        <w:rPr>
          <w:rFonts w:ascii="Cambria" w:hAnsi="Cambria" w:cs="Times New Roman"/>
          <w:b/>
          <w:sz w:val="24"/>
          <w:szCs w:val="24"/>
        </w:rPr>
        <w:t>Week 9: Thursday, March 12, 2020</w:t>
      </w:r>
    </w:p>
    <w:p w:rsidR="002B6EC9" w:rsidRPr="00D655EA" w:rsidRDefault="002B6EC9" w:rsidP="00CC32D2">
      <w:pPr>
        <w:spacing w:after="0" w:line="240" w:lineRule="auto"/>
        <w:rPr>
          <w:rFonts w:ascii="Cambria" w:hAnsi="Cambria" w:cs="Times New Roman"/>
          <w:b/>
          <w:sz w:val="24"/>
          <w:szCs w:val="24"/>
        </w:rPr>
      </w:pPr>
      <w:r>
        <w:rPr>
          <w:rFonts w:ascii="Cambria" w:hAnsi="Cambria" w:cs="Times New Roman"/>
          <w:b/>
          <w:sz w:val="24"/>
          <w:szCs w:val="24"/>
        </w:rPr>
        <w:t>**Annotated bibliography due***</w:t>
      </w:r>
    </w:p>
    <w:p w:rsidR="00CC32D2" w:rsidRPr="00D655EA" w:rsidRDefault="00CC32D2" w:rsidP="00CC32D2">
      <w:pPr>
        <w:spacing w:after="0" w:line="240" w:lineRule="auto"/>
        <w:rPr>
          <w:rFonts w:ascii="Cambria" w:hAnsi="Cambria" w:cs="Times New Roman"/>
          <w:b/>
          <w:sz w:val="24"/>
          <w:szCs w:val="24"/>
        </w:rPr>
      </w:pPr>
      <w:r w:rsidRPr="00D655EA">
        <w:rPr>
          <w:rFonts w:ascii="Cambria" w:hAnsi="Cambria" w:cs="Times New Roman"/>
          <w:b/>
          <w:sz w:val="24"/>
          <w:szCs w:val="24"/>
        </w:rPr>
        <w:t>Whiteness</w:t>
      </w:r>
    </w:p>
    <w:p w:rsidR="00CC32D2" w:rsidRPr="00D655EA" w:rsidRDefault="00CC32D2" w:rsidP="00CC32D2">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Jardina, Ashley (2019) </w:t>
      </w:r>
      <w:r w:rsidRPr="005767B8">
        <w:rPr>
          <w:rFonts w:ascii="Cambria" w:hAnsi="Cambria" w:cs="Times New Roman"/>
          <w:i/>
          <w:sz w:val="24"/>
          <w:szCs w:val="24"/>
        </w:rPr>
        <w:t>White Identity Politics.</w:t>
      </w:r>
      <w:r w:rsidRPr="00D655EA">
        <w:rPr>
          <w:rFonts w:ascii="Cambria" w:hAnsi="Cambria" w:cs="Times New Roman"/>
          <w:sz w:val="24"/>
          <w:szCs w:val="24"/>
        </w:rPr>
        <w:t xml:space="preserve"> New York: Cambridge University Press, </w:t>
      </w:r>
      <w:proofErr w:type="spellStart"/>
      <w:r w:rsidRPr="00D655EA">
        <w:rPr>
          <w:rFonts w:ascii="Cambria" w:hAnsi="Cambria" w:cs="Times New Roman"/>
          <w:sz w:val="24"/>
          <w:szCs w:val="24"/>
        </w:rPr>
        <w:t>Chs</w:t>
      </w:r>
      <w:proofErr w:type="spellEnd"/>
      <w:r w:rsidRPr="00D655EA">
        <w:rPr>
          <w:rFonts w:ascii="Cambria" w:hAnsi="Cambria" w:cs="Times New Roman"/>
          <w:sz w:val="24"/>
          <w:szCs w:val="24"/>
        </w:rPr>
        <w:t xml:space="preserve"> 1-3, 8</w:t>
      </w:r>
    </w:p>
    <w:p w:rsidR="00CC32D2" w:rsidRPr="00D655EA" w:rsidRDefault="00CC32D2" w:rsidP="00CC32D2">
      <w:pPr>
        <w:spacing w:after="0" w:line="240" w:lineRule="auto"/>
        <w:ind w:left="288" w:hanging="288"/>
        <w:rPr>
          <w:rFonts w:ascii="Cambria" w:hAnsi="Cambria" w:cs="Times New Roman"/>
          <w:sz w:val="24"/>
          <w:szCs w:val="24"/>
        </w:rPr>
      </w:pPr>
      <w:r w:rsidRPr="00D655EA">
        <w:rPr>
          <w:rFonts w:ascii="Cambria" w:hAnsi="Cambria" w:cs="Times New Roman"/>
          <w:sz w:val="24"/>
          <w:szCs w:val="24"/>
        </w:rPr>
        <w:t>Brewer, M. (2001) “In-group identification and Intergroup Conflict: When does In-group Love Become Out-group Hate</w:t>
      </w:r>
      <w:proofErr w:type="gramStart"/>
      <w:r w:rsidRPr="00D655EA">
        <w:rPr>
          <w:rFonts w:ascii="Cambria" w:hAnsi="Cambria" w:cs="Times New Roman"/>
          <w:sz w:val="24"/>
          <w:szCs w:val="24"/>
        </w:rPr>
        <w:t>?,</w:t>
      </w:r>
      <w:proofErr w:type="gramEnd"/>
      <w:r w:rsidRPr="00D655EA">
        <w:rPr>
          <w:rFonts w:ascii="Cambria" w:hAnsi="Cambria" w:cs="Times New Roman"/>
          <w:sz w:val="24"/>
          <w:szCs w:val="24"/>
        </w:rPr>
        <w:t xml:space="preserve">” in R. </w:t>
      </w:r>
      <w:proofErr w:type="spellStart"/>
      <w:r w:rsidRPr="00D655EA">
        <w:rPr>
          <w:rFonts w:ascii="Cambria" w:hAnsi="Cambria" w:cs="Times New Roman"/>
          <w:sz w:val="24"/>
          <w:szCs w:val="24"/>
        </w:rPr>
        <w:t>Ashmoe</w:t>
      </w:r>
      <w:proofErr w:type="spellEnd"/>
      <w:r w:rsidRPr="00D655EA">
        <w:rPr>
          <w:rFonts w:ascii="Cambria" w:hAnsi="Cambria" w:cs="Times New Roman"/>
          <w:sz w:val="24"/>
          <w:szCs w:val="24"/>
        </w:rPr>
        <w:t xml:space="preserve">, L. </w:t>
      </w:r>
      <w:proofErr w:type="spellStart"/>
      <w:r w:rsidRPr="00D655EA">
        <w:rPr>
          <w:rFonts w:ascii="Cambria" w:hAnsi="Cambria" w:cs="Times New Roman"/>
          <w:sz w:val="24"/>
          <w:szCs w:val="24"/>
        </w:rPr>
        <w:t>Jussim</w:t>
      </w:r>
      <w:proofErr w:type="spellEnd"/>
      <w:r w:rsidRPr="00D655EA">
        <w:rPr>
          <w:rFonts w:ascii="Cambria" w:hAnsi="Cambria" w:cs="Times New Roman"/>
          <w:sz w:val="24"/>
          <w:szCs w:val="24"/>
        </w:rPr>
        <w:t xml:space="preserve"> and D. Wilder (</w:t>
      </w:r>
      <w:proofErr w:type="spellStart"/>
      <w:r w:rsidRPr="00D655EA">
        <w:rPr>
          <w:rFonts w:ascii="Cambria" w:hAnsi="Cambria" w:cs="Times New Roman"/>
          <w:sz w:val="24"/>
          <w:szCs w:val="24"/>
        </w:rPr>
        <w:t>eds</w:t>
      </w:r>
      <w:proofErr w:type="spellEnd"/>
      <w:r w:rsidRPr="00D655EA">
        <w:rPr>
          <w:rFonts w:ascii="Cambria" w:hAnsi="Cambria" w:cs="Times New Roman"/>
          <w:sz w:val="24"/>
          <w:szCs w:val="24"/>
        </w:rPr>
        <w:t>) Social Identity, Intergroup Conflict and Conflict Resolution. Oxford: Oxford University Press, pp. 17-41</w:t>
      </w:r>
    </w:p>
    <w:p w:rsidR="00CC32D2" w:rsidRPr="00D655EA" w:rsidRDefault="00CC32D2" w:rsidP="00CC32D2">
      <w:pPr>
        <w:spacing w:after="0" w:line="240" w:lineRule="auto"/>
        <w:rPr>
          <w:rFonts w:ascii="Cambria" w:hAnsi="Cambria" w:cs="Times New Roman"/>
          <w:sz w:val="24"/>
          <w:szCs w:val="24"/>
        </w:rPr>
      </w:pPr>
      <w:r w:rsidRPr="00D655EA">
        <w:rPr>
          <w:rFonts w:ascii="Cambria" w:hAnsi="Cambria" w:cs="Times New Roman"/>
          <w:sz w:val="24"/>
          <w:szCs w:val="24"/>
        </w:rPr>
        <w:t xml:space="preserve">Olson, Joel (2008) “Whiteness and the Polarization of American Politics,” </w:t>
      </w:r>
      <w:r w:rsidRPr="00D655EA">
        <w:rPr>
          <w:rFonts w:ascii="Cambria" w:hAnsi="Cambria" w:cs="Times New Roman"/>
          <w:i/>
          <w:sz w:val="24"/>
          <w:szCs w:val="24"/>
        </w:rPr>
        <w:t>Political Research Quarterly</w:t>
      </w:r>
      <w:r w:rsidRPr="00D655EA">
        <w:rPr>
          <w:rFonts w:ascii="Cambria" w:hAnsi="Cambria" w:cs="Times New Roman"/>
          <w:sz w:val="24"/>
          <w:szCs w:val="24"/>
        </w:rPr>
        <w:t xml:space="preserve">, </w:t>
      </w:r>
      <w:hyperlink r:id="rId12" w:history="1">
        <w:r w:rsidRPr="00D655EA">
          <w:rPr>
            <w:rStyle w:val="Hyperlink"/>
            <w:rFonts w:ascii="Cambria" w:hAnsi="Cambria" w:cs="Times New Roman"/>
            <w:sz w:val="24"/>
            <w:szCs w:val="24"/>
          </w:rPr>
          <w:t>https://journals.sagepub.com/doi/abs/10.1177/1065912908322408</w:t>
        </w:r>
      </w:hyperlink>
    </w:p>
    <w:p w:rsidR="00CC32D2" w:rsidRPr="00D655EA" w:rsidRDefault="00CC32D2" w:rsidP="00CC32D2">
      <w:pPr>
        <w:spacing w:after="0" w:line="240" w:lineRule="auto"/>
        <w:rPr>
          <w:rFonts w:ascii="Cambria" w:hAnsi="Cambria" w:cs="Times New Roman"/>
          <w:sz w:val="24"/>
          <w:szCs w:val="24"/>
        </w:rPr>
      </w:pPr>
      <w:r w:rsidRPr="00D655EA">
        <w:rPr>
          <w:rFonts w:ascii="Cambria" w:hAnsi="Cambria" w:cs="Times New Roman"/>
          <w:sz w:val="24"/>
          <w:szCs w:val="24"/>
        </w:rPr>
        <w:t xml:space="preserve">Cole, Kathleen (2015) “Thinking through race: white racial identity, motivated cognition and the unconscious maintenance of white supremacy,” </w:t>
      </w:r>
      <w:r w:rsidRPr="00D655EA">
        <w:rPr>
          <w:rFonts w:ascii="Cambria" w:hAnsi="Cambria" w:cs="Times New Roman"/>
          <w:i/>
          <w:sz w:val="24"/>
          <w:szCs w:val="24"/>
        </w:rPr>
        <w:t>Politics Groups and Identities,</w:t>
      </w:r>
      <w:r w:rsidRPr="00D655EA">
        <w:rPr>
          <w:rFonts w:ascii="Cambria" w:hAnsi="Cambria" w:cs="Times New Roman"/>
          <w:sz w:val="24"/>
          <w:szCs w:val="24"/>
        </w:rPr>
        <w:t xml:space="preserve"> https://www.tandfonline.com/doi/abs/10.1080/21565503.2016.1198708</w:t>
      </w:r>
    </w:p>
    <w:p w:rsidR="00CC32D2" w:rsidRPr="00D655EA" w:rsidRDefault="00CC32D2" w:rsidP="00CC32D2">
      <w:pPr>
        <w:spacing w:after="0" w:line="240" w:lineRule="auto"/>
        <w:rPr>
          <w:rFonts w:ascii="Cambria" w:hAnsi="Cambria" w:cs="Times New Roman"/>
          <w:b/>
          <w:i/>
          <w:sz w:val="24"/>
          <w:szCs w:val="24"/>
        </w:rPr>
      </w:pPr>
      <w:r w:rsidRPr="00D655EA">
        <w:rPr>
          <w:rFonts w:ascii="Cambria" w:hAnsi="Cambria" w:cs="Times New Roman"/>
          <w:b/>
          <w:i/>
          <w:sz w:val="24"/>
          <w:szCs w:val="24"/>
        </w:rPr>
        <w:t>Recommended Readings:</w:t>
      </w:r>
    </w:p>
    <w:p w:rsidR="00CC32D2" w:rsidRPr="00D655EA" w:rsidRDefault="00CC32D2" w:rsidP="00CC32D2">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Lipsitz</w:t>
      </w:r>
      <w:proofErr w:type="spellEnd"/>
      <w:r w:rsidRPr="00D655EA">
        <w:rPr>
          <w:rFonts w:ascii="Cambria" w:hAnsi="Cambria" w:cs="Times New Roman"/>
          <w:sz w:val="24"/>
          <w:szCs w:val="24"/>
        </w:rPr>
        <w:t xml:space="preserve">, George (2006) </w:t>
      </w:r>
      <w:proofErr w:type="gramStart"/>
      <w:r w:rsidRPr="00D655EA">
        <w:rPr>
          <w:rFonts w:ascii="Cambria" w:hAnsi="Cambria" w:cs="Times New Roman"/>
          <w:i/>
          <w:sz w:val="24"/>
          <w:szCs w:val="24"/>
        </w:rPr>
        <w:t>The</w:t>
      </w:r>
      <w:proofErr w:type="gramEnd"/>
      <w:r w:rsidRPr="00D655EA">
        <w:rPr>
          <w:rFonts w:ascii="Cambria" w:hAnsi="Cambria" w:cs="Times New Roman"/>
          <w:i/>
          <w:sz w:val="24"/>
          <w:szCs w:val="24"/>
        </w:rPr>
        <w:t xml:space="preserve"> possessive investment in whiteness: How white people profit from identity politics</w:t>
      </w:r>
      <w:r w:rsidRPr="00D655EA">
        <w:rPr>
          <w:rFonts w:ascii="Cambria" w:hAnsi="Cambria" w:cs="Times New Roman"/>
          <w:sz w:val="24"/>
          <w:szCs w:val="24"/>
        </w:rPr>
        <w:t>. Philadelphia: Temple University Press</w:t>
      </w:r>
    </w:p>
    <w:p w:rsidR="00CC32D2" w:rsidRPr="00D655EA" w:rsidRDefault="00CC32D2" w:rsidP="00CC32D2">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Roediger</w:t>
      </w:r>
      <w:proofErr w:type="spellEnd"/>
      <w:r w:rsidRPr="00D655EA">
        <w:rPr>
          <w:rFonts w:ascii="Cambria" w:hAnsi="Cambria" w:cs="Times New Roman"/>
          <w:sz w:val="24"/>
          <w:szCs w:val="24"/>
        </w:rPr>
        <w:t xml:space="preserve"> David (1999) </w:t>
      </w:r>
      <w:proofErr w:type="gramStart"/>
      <w:r w:rsidRPr="005767B8">
        <w:rPr>
          <w:rFonts w:ascii="Cambria" w:hAnsi="Cambria" w:cs="Times New Roman"/>
          <w:i/>
          <w:sz w:val="24"/>
          <w:szCs w:val="24"/>
        </w:rPr>
        <w:t>The</w:t>
      </w:r>
      <w:proofErr w:type="gramEnd"/>
      <w:r w:rsidRPr="005767B8">
        <w:rPr>
          <w:rFonts w:ascii="Cambria" w:hAnsi="Cambria" w:cs="Times New Roman"/>
          <w:i/>
          <w:sz w:val="24"/>
          <w:szCs w:val="24"/>
        </w:rPr>
        <w:t xml:space="preserve"> Wages of Whiteness: Race and the Making of the White Working Class</w:t>
      </w:r>
      <w:r w:rsidRPr="00D655EA">
        <w:rPr>
          <w:rFonts w:ascii="Cambria" w:hAnsi="Cambria" w:cs="Times New Roman"/>
          <w:sz w:val="24"/>
          <w:szCs w:val="24"/>
        </w:rPr>
        <w:t>. New York: Verso</w:t>
      </w:r>
    </w:p>
    <w:p w:rsidR="00CC32D2" w:rsidRPr="00D655EA" w:rsidRDefault="00CC32D2" w:rsidP="00CC32D2">
      <w:pPr>
        <w:spacing w:after="0" w:line="240" w:lineRule="auto"/>
        <w:rPr>
          <w:rFonts w:ascii="Cambria" w:hAnsi="Cambria" w:cs="Times New Roman"/>
          <w:sz w:val="24"/>
          <w:szCs w:val="24"/>
        </w:rPr>
      </w:pPr>
      <w:r w:rsidRPr="00D655EA">
        <w:rPr>
          <w:rFonts w:ascii="Cambria" w:hAnsi="Cambria" w:cs="Times New Roman"/>
          <w:sz w:val="24"/>
          <w:szCs w:val="24"/>
        </w:rPr>
        <w:t xml:space="preserve">Isenberg, Nancy (2016) </w:t>
      </w:r>
      <w:r w:rsidRPr="005767B8">
        <w:rPr>
          <w:rFonts w:ascii="Cambria" w:hAnsi="Cambria" w:cs="Times New Roman"/>
          <w:i/>
          <w:sz w:val="24"/>
          <w:szCs w:val="24"/>
        </w:rPr>
        <w:t>White Trash: The 400 Year Untold History of Class in America</w:t>
      </w:r>
      <w:r w:rsidRPr="00D655EA">
        <w:rPr>
          <w:rFonts w:ascii="Cambria" w:hAnsi="Cambria" w:cs="Times New Roman"/>
          <w:sz w:val="24"/>
          <w:szCs w:val="24"/>
        </w:rPr>
        <w:t>. New York: Penguin Books</w:t>
      </w:r>
    </w:p>
    <w:p w:rsidR="00CC32D2" w:rsidRDefault="00CC32D2" w:rsidP="004F5324">
      <w:pPr>
        <w:spacing w:after="0" w:line="240" w:lineRule="auto"/>
        <w:rPr>
          <w:rFonts w:ascii="Cambria" w:hAnsi="Cambria" w:cs="Times New Roman"/>
          <w:b/>
          <w:sz w:val="24"/>
          <w:szCs w:val="24"/>
        </w:rPr>
      </w:pPr>
    </w:p>
    <w:p w:rsidR="00CC32D2" w:rsidRPr="00D655EA" w:rsidRDefault="00CC32D2" w:rsidP="004F5324">
      <w:pPr>
        <w:spacing w:after="0" w:line="240" w:lineRule="auto"/>
        <w:rPr>
          <w:rFonts w:ascii="Cambria" w:hAnsi="Cambria" w:cs="Times New Roman"/>
          <w:b/>
          <w:sz w:val="24"/>
          <w:szCs w:val="24"/>
        </w:rPr>
      </w:pPr>
      <w:r w:rsidRPr="003A3A27">
        <w:rPr>
          <w:rFonts w:ascii="Cambria" w:hAnsi="Cambria" w:cs="Times New Roman"/>
          <w:b/>
          <w:sz w:val="24"/>
          <w:szCs w:val="24"/>
        </w:rPr>
        <w:t>Week 10: Thursday, March 19, 2020</w:t>
      </w:r>
    </w:p>
    <w:p w:rsidR="0055138D" w:rsidRPr="00D655EA" w:rsidRDefault="0048785C" w:rsidP="004F5324">
      <w:pPr>
        <w:spacing w:after="0" w:line="240" w:lineRule="auto"/>
        <w:rPr>
          <w:rFonts w:ascii="Cambria" w:hAnsi="Cambria" w:cs="Times New Roman"/>
          <w:b/>
          <w:sz w:val="24"/>
          <w:szCs w:val="24"/>
        </w:rPr>
      </w:pPr>
      <w:r w:rsidRPr="00D655EA">
        <w:rPr>
          <w:rFonts w:ascii="Cambria" w:hAnsi="Cambria" w:cs="Times New Roman"/>
          <w:b/>
          <w:sz w:val="24"/>
          <w:szCs w:val="24"/>
        </w:rPr>
        <w:t>Implicit Processes</w:t>
      </w:r>
    </w:p>
    <w:p w:rsidR="0078459B" w:rsidRPr="00D655EA" w:rsidRDefault="0078459B" w:rsidP="004F5324">
      <w:pPr>
        <w:spacing w:after="0" w:line="240" w:lineRule="auto"/>
        <w:rPr>
          <w:rFonts w:ascii="Cambria" w:hAnsi="Cambria" w:cs="Times New Roman"/>
          <w:b/>
          <w:sz w:val="24"/>
          <w:szCs w:val="24"/>
        </w:rPr>
      </w:pPr>
      <w:r w:rsidRPr="00D655EA">
        <w:rPr>
          <w:rFonts w:ascii="Cambria" w:hAnsi="Cambria" w:cs="Times New Roman"/>
          <w:b/>
          <w:sz w:val="24"/>
          <w:szCs w:val="24"/>
        </w:rPr>
        <w:t>***Take the Implicit Association Test- do several of them and keep a copy of your results (I don’t need to see them</w:t>
      </w:r>
      <w:proofErr w:type="gramStart"/>
      <w:r w:rsidRPr="00D655EA">
        <w:rPr>
          <w:rFonts w:ascii="Cambria" w:hAnsi="Cambria" w:cs="Times New Roman"/>
          <w:b/>
          <w:sz w:val="24"/>
          <w:szCs w:val="24"/>
        </w:rPr>
        <w:t>)*</w:t>
      </w:r>
      <w:proofErr w:type="gramEnd"/>
      <w:r w:rsidRPr="00D655EA">
        <w:rPr>
          <w:rFonts w:ascii="Cambria" w:hAnsi="Cambria" w:cs="Times New Roman"/>
          <w:b/>
          <w:sz w:val="24"/>
          <w:szCs w:val="24"/>
        </w:rPr>
        <w:t>**</w:t>
      </w:r>
    </w:p>
    <w:p w:rsidR="00F24BD8" w:rsidRPr="00D655EA" w:rsidRDefault="00F24BD8" w:rsidP="0078459B">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DiTonto</w:t>
      </w:r>
      <w:proofErr w:type="spellEnd"/>
      <w:r w:rsidRPr="00D655EA">
        <w:rPr>
          <w:rFonts w:ascii="Cambria" w:hAnsi="Cambria" w:cs="Times New Roman"/>
          <w:sz w:val="24"/>
          <w:szCs w:val="24"/>
        </w:rPr>
        <w:t>, T. et al (2013) “</w:t>
      </w:r>
      <w:proofErr w:type="spellStart"/>
      <w:r w:rsidRPr="00D655EA">
        <w:rPr>
          <w:rFonts w:ascii="Cambria" w:hAnsi="Cambria" w:cs="Times New Roman"/>
          <w:sz w:val="24"/>
          <w:szCs w:val="24"/>
        </w:rPr>
        <w:t>AMPing</w:t>
      </w:r>
      <w:proofErr w:type="spellEnd"/>
      <w:r w:rsidRPr="00D655EA">
        <w:rPr>
          <w:rFonts w:ascii="Cambria" w:hAnsi="Cambria" w:cs="Times New Roman"/>
          <w:sz w:val="24"/>
          <w:szCs w:val="24"/>
        </w:rPr>
        <w:t xml:space="preserve"> Racial Attitudes: Comparing the Power of Explicit and Implicit Racism Measures in 2008,” </w:t>
      </w:r>
      <w:r w:rsidRPr="00D655EA">
        <w:rPr>
          <w:rFonts w:ascii="Cambria" w:hAnsi="Cambria" w:cs="Times New Roman"/>
          <w:i/>
          <w:sz w:val="24"/>
          <w:szCs w:val="24"/>
        </w:rPr>
        <w:t>Political Psychology</w:t>
      </w:r>
      <w:r w:rsidRPr="00D655EA">
        <w:rPr>
          <w:rFonts w:ascii="Cambria" w:hAnsi="Cambria" w:cs="Times New Roman"/>
          <w:sz w:val="24"/>
          <w:szCs w:val="24"/>
        </w:rPr>
        <w:t>, https://onlinelibrary.wiley.com/doi/abs/10.1111/pops.12013</w:t>
      </w:r>
    </w:p>
    <w:p w:rsidR="0055138D" w:rsidRPr="00D655EA" w:rsidRDefault="0055138D" w:rsidP="0078459B">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Kam, Cindy (2007) “Implicit Attitudes, Explicit Choices: When Subliminal Priming Predicts Candidate Preference,” </w:t>
      </w:r>
      <w:r w:rsidRPr="00D655EA">
        <w:rPr>
          <w:rFonts w:ascii="Cambria" w:hAnsi="Cambria" w:cs="Times New Roman"/>
          <w:i/>
          <w:sz w:val="24"/>
          <w:szCs w:val="24"/>
        </w:rPr>
        <w:t>Political Behavior,</w:t>
      </w:r>
      <w:r w:rsidRPr="00D655EA">
        <w:rPr>
          <w:rFonts w:ascii="Cambria" w:hAnsi="Cambria" w:cs="Times New Roman"/>
          <w:sz w:val="24"/>
          <w:szCs w:val="24"/>
        </w:rPr>
        <w:t xml:space="preserve"> </w:t>
      </w:r>
      <w:hyperlink r:id="rId13" w:history="1">
        <w:r w:rsidR="0078459B" w:rsidRPr="00D655EA">
          <w:rPr>
            <w:rStyle w:val="Hyperlink"/>
            <w:rFonts w:ascii="Cambria" w:hAnsi="Cambria" w:cs="Times New Roman"/>
            <w:sz w:val="24"/>
            <w:szCs w:val="24"/>
          </w:rPr>
          <w:t>https://link.springer.com/article/10.1007/s11109-007-9030-0</w:t>
        </w:r>
      </w:hyperlink>
    </w:p>
    <w:p w:rsidR="00EE508F" w:rsidRPr="00D655EA" w:rsidRDefault="00EE508F" w:rsidP="0078459B">
      <w:pPr>
        <w:spacing w:after="0" w:line="240" w:lineRule="auto"/>
        <w:ind w:left="288" w:hanging="288"/>
        <w:rPr>
          <w:rFonts w:ascii="Cambria" w:hAnsi="Cambria" w:cs="Times New Roman"/>
          <w:sz w:val="24"/>
          <w:szCs w:val="24"/>
        </w:rPr>
      </w:pPr>
      <w:r w:rsidRPr="00D655EA">
        <w:rPr>
          <w:rFonts w:ascii="Cambria" w:hAnsi="Cambria" w:cs="Times New Roman"/>
          <w:sz w:val="24"/>
          <w:szCs w:val="24"/>
        </w:rPr>
        <w:t>Dovidio, J. et al (2017) “Aversive Racism and Contemporary Bias,” http://research.pomona.edu/sci/files/2017/08/dovidio-et-al-2017-cambridge-proof.pdf</w:t>
      </w:r>
    </w:p>
    <w:p w:rsidR="004F5324" w:rsidRPr="00D655EA" w:rsidRDefault="0078459B" w:rsidP="0078459B">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Payne, B. K., </w:t>
      </w:r>
      <w:proofErr w:type="spellStart"/>
      <w:r w:rsidRPr="00D655EA">
        <w:rPr>
          <w:rFonts w:ascii="Cambria" w:hAnsi="Cambria" w:cs="Times New Roman"/>
          <w:sz w:val="24"/>
          <w:szCs w:val="24"/>
        </w:rPr>
        <w:t>Burkley</w:t>
      </w:r>
      <w:proofErr w:type="spellEnd"/>
      <w:r w:rsidRPr="00D655EA">
        <w:rPr>
          <w:rFonts w:ascii="Cambria" w:hAnsi="Cambria" w:cs="Times New Roman"/>
          <w:sz w:val="24"/>
          <w:szCs w:val="24"/>
        </w:rPr>
        <w:t xml:space="preserve">, M. A., &amp; Stokes, M. B. (2008). “Why do implicit and explicit attitude tests diverge? The role of structural fit.” Journal of Personality and Social Psychology, 94(1), 16–31. </w:t>
      </w:r>
      <w:hyperlink r:id="rId14" w:history="1">
        <w:r w:rsidRPr="00D655EA">
          <w:rPr>
            <w:rStyle w:val="Hyperlink"/>
            <w:rFonts w:ascii="Cambria" w:hAnsi="Cambria" w:cs="Times New Roman"/>
            <w:sz w:val="24"/>
            <w:szCs w:val="24"/>
          </w:rPr>
          <w:t>https://doi.org/10.1037/0022-3514.94.1.16</w:t>
        </w:r>
      </w:hyperlink>
    </w:p>
    <w:p w:rsidR="0078459B" w:rsidRPr="00D655EA" w:rsidRDefault="0078459B" w:rsidP="0078459B">
      <w:pPr>
        <w:spacing w:after="0" w:line="240" w:lineRule="auto"/>
        <w:ind w:left="288" w:hanging="288"/>
        <w:rPr>
          <w:rFonts w:ascii="Cambria" w:hAnsi="Cambria" w:cs="Times New Roman"/>
          <w:sz w:val="24"/>
          <w:szCs w:val="24"/>
        </w:rPr>
      </w:pPr>
      <w:r w:rsidRPr="00D655EA">
        <w:rPr>
          <w:rFonts w:ascii="Cambria" w:hAnsi="Cambria" w:cs="Times New Roman"/>
          <w:sz w:val="24"/>
          <w:szCs w:val="24"/>
        </w:rPr>
        <w:lastRenderedPageBreak/>
        <w:t xml:space="preserve">Payne B. K. et al. (2010) “Implicit and explicit prejudice in the 2008 American presidential election,” </w:t>
      </w:r>
      <w:r w:rsidRPr="00D655EA">
        <w:rPr>
          <w:rFonts w:ascii="Cambria" w:hAnsi="Cambria" w:cs="Times New Roman"/>
          <w:i/>
          <w:sz w:val="24"/>
          <w:szCs w:val="24"/>
        </w:rPr>
        <w:t>Journal of Experimental Social Psychology</w:t>
      </w:r>
      <w:r w:rsidRPr="00D655EA">
        <w:rPr>
          <w:rFonts w:ascii="Cambria" w:hAnsi="Cambria" w:cs="Times New Roman"/>
          <w:sz w:val="24"/>
          <w:szCs w:val="24"/>
        </w:rPr>
        <w:t>, https://www.sciencedirect.com/science/article/abs/pii/S002210310900273X</w:t>
      </w:r>
    </w:p>
    <w:p w:rsidR="0078459B" w:rsidRPr="00D655EA" w:rsidRDefault="00521A40" w:rsidP="004F5324">
      <w:pPr>
        <w:spacing w:after="0" w:line="240" w:lineRule="auto"/>
        <w:rPr>
          <w:rFonts w:ascii="Cambria" w:hAnsi="Cambria" w:cs="Times New Roman"/>
          <w:b/>
          <w:sz w:val="24"/>
          <w:szCs w:val="24"/>
        </w:rPr>
      </w:pPr>
      <w:r w:rsidRPr="00D655EA">
        <w:rPr>
          <w:rFonts w:ascii="Cambria" w:hAnsi="Cambria" w:cs="Times New Roman"/>
          <w:b/>
          <w:sz w:val="24"/>
          <w:szCs w:val="24"/>
        </w:rPr>
        <w:t>Recommended Readings</w:t>
      </w:r>
    </w:p>
    <w:p w:rsidR="00521A40" w:rsidRPr="00D655EA" w:rsidRDefault="00521A40" w:rsidP="00521A40">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Perez, Efren (2016) </w:t>
      </w:r>
      <w:r w:rsidRPr="00D655EA">
        <w:rPr>
          <w:rFonts w:ascii="Cambria" w:hAnsi="Cambria" w:cs="Times New Roman"/>
          <w:i/>
          <w:sz w:val="24"/>
          <w:szCs w:val="24"/>
        </w:rPr>
        <w:t>Unspoken Politics: Implicit Attitudes and Political Thinking</w:t>
      </w:r>
      <w:r w:rsidRPr="00D655EA">
        <w:rPr>
          <w:rFonts w:ascii="Cambria" w:hAnsi="Cambria" w:cs="Times New Roman"/>
          <w:sz w:val="24"/>
          <w:szCs w:val="24"/>
        </w:rPr>
        <w:t>. New York: Cambridge University Press</w:t>
      </w:r>
    </w:p>
    <w:p w:rsidR="00521A40" w:rsidRPr="00D655EA" w:rsidRDefault="00EE508F" w:rsidP="004F5324">
      <w:pPr>
        <w:spacing w:after="0" w:line="240" w:lineRule="auto"/>
        <w:rPr>
          <w:rFonts w:ascii="Cambria" w:hAnsi="Cambria" w:cs="Times New Roman"/>
          <w:sz w:val="24"/>
          <w:szCs w:val="24"/>
        </w:rPr>
      </w:pPr>
      <w:r w:rsidRPr="00D655EA">
        <w:rPr>
          <w:rFonts w:ascii="Cambria" w:hAnsi="Cambria" w:cs="Times New Roman"/>
          <w:sz w:val="24"/>
          <w:szCs w:val="24"/>
        </w:rPr>
        <w:t xml:space="preserve">Banks, A. and H. Hicks (2015) “Fear and Implicit Racism: Whites’ Support for Voter ID laws,” </w:t>
      </w:r>
      <w:r w:rsidRPr="00D655EA">
        <w:rPr>
          <w:rFonts w:ascii="Cambria" w:hAnsi="Cambria" w:cs="Times New Roman"/>
          <w:i/>
          <w:sz w:val="24"/>
          <w:szCs w:val="24"/>
        </w:rPr>
        <w:t>Political Psychology</w:t>
      </w:r>
      <w:r w:rsidRPr="00D655EA">
        <w:rPr>
          <w:rFonts w:ascii="Cambria" w:hAnsi="Cambria" w:cs="Times New Roman"/>
          <w:sz w:val="24"/>
          <w:szCs w:val="24"/>
        </w:rPr>
        <w:t>, https://onlinelibrary.wiley.com/doi/abs/10.1111/pops.12292</w:t>
      </w:r>
    </w:p>
    <w:p w:rsidR="00E60B40" w:rsidRPr="00D655EA" w:rsidRDefault="00E60B40" w:rsidP="00E60B40">
      <w:pPr>
        <w:spacing w:after="0" w:line="240" w:lineRule="auto"/>
        <w:ind w:left="288" w:hanging="288"/>
        <w:rPr>
          <w:rFonts w:ascii="Cambria" w:hAnsi="Cambria" w:cs="Times New Roman"/>
          <w:sz w:val="24"/>
          <w:szCs w:val="24"/>
        </w:rPr>
      </w:pPr>
      <w:r w:rsidRPr="00D655EA">
        <w:rPr>
          <w:rFonts w:ascii="Cambria" w:hAnsi="Cambria" w:cs="Times New Roman"/>
          <w:sz w:val="24"/>
          <w:szCs w:val="24"/>
        </w:rPr>
        <w:t>Dovidio, J. et.al. (1997) “On the Nature of Prejudice: Automatic and Controlled Processes,” Journal of Social and Experimental Psychology</w:t>
      </w:r>
    </w:p>
    <w:p w:rsidR="00EE508F" w:rsidRPr="00D655EA" w:rsidRDefault="00EE508F" w:rsidP="00EE508F">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Dovidio, J. and S. </w:t>
      </w:r>
      <w:proofErr w:type="spellStart"/>
      <w:r w:rsidRPr="00D655EA">
        <w:rPr>
          <w:rFonts w:ascii="Cambria" w:hAnsi="Cambria" w:cs="Times New Roman"/>
          <w:sz w:val="24"/>
          <w:szCs w:val="24"/>
        </w:rPr>
        <w:t>Gaertner</w:t>
      </w:r>
      <w:proofErr w:type="spellEnd"/>
      <w:r w:rsidRPr="00D655EA">
        <w:rPr>
          <w:rFonts w:ascii="Cambria" w:hAnsi="Cambria" w:cs="Times New Roman"/>
          <w:sz w:val="24"/>
          <w:szCs w:val="24"/>
        </w:rPr>
        <w:t xml:space="preserve"> (2004) “Aversive Racism,” https://s3.amazonaws.com/academia.edu.documents/46145453/Dovidio_Gaertner_Advances_2004.pdf?response-content-disposition=inline%3B%20filename%3DThe_aversive_form_of_racism.pdf&amp;X-Amz-Algorithm=AWS4-HMAC-SHA256&amp;X-Amz-Credential=AKIAIWOWYYGZ2Y53UL3A%2F20191226%2Fus-east-1%2Fs3%2Faws4_request&amp;X-Amz-Date=20191226T021328Z&amp;X-Amz-Expires=3600&amp;X-Amz-SignedHeaders=host&amp;X-Amz-Signature=c369464c24a3227855107a6c90c89967f3ed995da2284c6d88106d6ec86285fa</w:t>
      </w:r>
    </w:p>
    <w:p w:rsidR="00EE508F" w:rsidRPr="00D655EA" w:rsidRDefault="00EE508F" w:rsidP="004F5324">
      <w:pPr>
        <w:spacing w:after="0" w:line="240" w:lineRule="auto"/>
        <w:rPr>
          <w:rFonts w:ascii="Cambria" w:hAnsi="Cambria" w:cs="Times New Roman"/>
          <w:b/>
          <w:sz w:val="24"/>
          <w:szCs w:val="24"/>
        </w:rPr>
      </w:pPr>
    </w:p>
    <w:p w:rsidR="00200900" w:rsidRPr="00D655EA" w:rsidRDefault="00200900" w:rsidP="004F5324">
      <w:pPr>
        <w:spacing w:after="0" w:line="240" w:lineRule="auto"/>
        <w:rPr>
          <w:rFonts w:ascii="Cambria" w:hAnsi="Cambria" w:cs="Times New Roman"/>
          <w:sz w:val="24"/>
          <w:szCs w:val="24"/>
        </w:rPr>
      </w:pPr>
    </w:p>
    <w:p w:rsidR="00CC32D2" w:rsidRPr="00D655EA" w:rsidRDefault="00CC32D2" w:rsidP="00CC32D2">
      <w:pPr>
        <w:spacing w:after="0" w:line="240" w:lineRule="auto"/>
        <w:rPr>
          <w:rFonts w:ascii="Cambria" w:hAnsi="Cambria" w:cs="Times New Roman"/>
          <w:b/>
          <w:sz w:val="24"/>
          <w:szCs w:val="24"/>
          <w:u w:val="single"/>
        </w:rPr>
      </w:pPr>
      <w:r w:rsidRPr="00D655EA">
        <w:rPr>
          <w:rFonts w:ascii="Cambria" w:hAnsi="Cambria" w:cs="Times New Roman"/>
          <w:b/>
          <w:sz w:val="24"/>
          <w:szCs w:val="24"/>
          <w:u w:val="single"/>
        </w:rPr>
        <w:t>Week 11: Thursday, March 26, 2020-Spring Break</w:t>
      </w:r>
    </w:p>
    <w:p w:rsidR="00CC32D2" w:rsidRPr="00D655EA" w:rsidRDefault="00CC32D2" w:rsidP="00CC32D2">
      <w:pPr>
        <w:spacing w:after="0" w:line="240" w:lineRule="auto"/>
        <w:rPr>
          <w:rFonts w:ascii="Cambria" w:hAnsi="Cambria" w:cs="Times New Roman"/>
          <w:sz w:val="24"/>
          <w:szCs w:val="24"/>
        </w:rPr>
      </w:pPr>
    </w:p>
    <w:p w:rsidR="00CC32D2" w:rsidRDefault="00CC32D2" w:rsidP="004F5324">
      <w:pPr>
        <w:spacing w:after="0" w:line="240" w:lineRule="auto"/>
        <w:rPr>
          <w:rFonts w:ascii="Cambria" w:hAnsi="Cambria" w:cs="Times New Roman"/>
          <w:b/>
          <w:sz w:val="24"/>
          <w:szCs w:val="24"/>
        </w:rPr>
      </w:pPr>
      <w:r w:rsidRPr="003261D0">
        <w:rPr>
          <w:rFonts w:ascii="Cambria" w:hAnsi="Cambria" w:cs="Times New Roman"/>
          <w:b/>
          <w:sz w:val="24"/>
          <w:szCs w:val="24"/>
        </w:rPr>
        <w:t>Week 12: Thursday, April 2, 2020</w:t>
      </w:r>
    </w:p>
    <w:p w:rsidR="00992277" w:rsidRPr="00D655EA" w:rsidRDefault="0058492F" w:rsidP="004F5324">
      <w:pPr>
        <w:spacing w:after="0" w:line="240" w:lineRule="auto"/>
        <w:rPr>
          <w:rFonts w:ascii="Cambria" w:hAnsi="Cambria" w:cs="Times New Roman"/>
          <w:b/>
          <w:sz w:val="24"/>
          <w:szCs w:val="24"/>
        </w:rPr>
      </w:pPr>
      <w:r w:rsidRPr="00D655EA">
        <w:rPr>
          <w:rFonts w:ascii="Cambria" w:hAnsi="Cambria" w:cs="Times New Roman"/>
          <w:b/>
          <w:sz w:val="24"/>
          <w:szCs w:val="24"/>
        </w:rPr>
        <w:t>I</w:t>
      </w:r>
      <w:r w:rsidR="00992277" w:rsidRPr="00D655EA">
        <w:rPr>
          <w:rFonts w:ascii="Cambria" w:hAnsi="Cambria" w:cs="Times New Roman"/>
          <w:b/>
          <w:sz w:val="24"/>
          <w:szCs w:val="24"/>
        </w:rPr>
        <w:t xml:space="preserve">mplications of </w:t>
      </w:r>
      <w:r w:rsidR="003A3A27">
        <w:rPr>
          <w:rFonts w:ascii="Cambria" w:hAnsi="Cambria" w:cs="Times New Roman"/>
          <w:b/>
          <w:sz w:val="24"/>
          <w:szCs w:val="24"/>
        </w:rPr>
        <w:t>Prejudice &amp; Systems of Racism</w:t>
      </w:r>
    </w:p>
    <w:p w:rsidR="003A3A27" w:rsidRPr="003A3A27" w:rsidRDefault="003A3A27" w:rsidP="004F5324">
      <w:pPr>
        <w:spacing w:after="0" w:line="240" w:lineRule="auto"/>
        <w:rPr>
          <w:rFonts w:ascii="Cambria" w:hAnsi="Cambria" w:cs="Times New Roman"/>
          <w:b/>
          <w:i/>
          <w:sz w:val="24"/>
          <w:szCs w:val="24"/>
        </w:rPr>
      </w:pPr>
      <w:r w:rsidRPr="003A3A27">
        <w:rPr>
          <w:rFonts w:ascii="Cambria" w:hAnsi="Cambria" w:cs="Times New Roman"/>
          <w:b/>
          <w:i/>
          <w:sz w:val="24"/>
          <w:szCs w:val="24"/>
        </w:rPr>
        <w:t>Required Readings</w:t>
      </w:r>
    </w:p>
    <w:p w:rsidR="00992277" w:rsidRDefault="00992277" w:rsidP="003A3A27">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Bateman, </w:t>
      </w:r>
      <w:r w:rsidR="003A3A27">
        <w:rPr>
          <w:rFonts w:ascii="Cambria" w:hAnsi="Cambria" w:cs="Times New Roman"/>
          <w:sz w:val="24"/>
          <w:szCs w:val="24"/>
        </w:rPr>
        <w:t xml:space="preserve">David (2018) </w:t>
      </w:r>
      <w:r w:rsidRPr="00D655EA">
        <w:rPr>
          <w:rFonts w:ascii="Cambria" w:hAnsi="Cambria" w:cs="Times New Roman"/>
          <w:sz w:val="24"/>
          <w:szCs w:val="24"/>
        </w:rPr>
        <w:t>Disenfranchising Democracy</w:t>
      </w:r>
      <w:r w:rsidR="003A3A27">
        <w:rPr>
          <w:rFonts w:ascii="Cambria" w:hAnsi="Cambria" w:cs="Times New Roman"/>
          <w:sz w:val="24"/>
          <w:szCs w:val="24"/>
        </w:rPr>
        <w:t xml:space="preserve">: Constructing the Electorate in the United States, the United Kingdom and France. New York: Cambridge University Press, </w:t>
      </w:r>
      <w:proofErr w:type="spellStart"/>
      <w:r w:rsidR="003A3A27">
        <w:rPr>
          <w:rFonts w:ascii="Cambria" w:hAnsi="Cambria" w:cs="Times New Roman"/>
          <w:sz w:val="24"/>
          <w:szCs w:val="24"/>
        </w:rPr>
        <w:t>Chs</w:t>
      </w:r>
      <w:proofErr w:type="spellEnd"/>
      <w:r w:rsidR="003A3A27">
        <w:rPr>
          <w:rFonts w:ascii="Cambria" w:hAnsi="Cambria" w:cs="Times New Roman"/>
          <w:sz w:val="24"/>
          <w:szCs w:val="24"/>
        </w:rPr>
        <w:t xml:space="preserve"> 1-4</w:t>
      </w:r>
    </w:p>
    <w:p w:rsidR="003A3A27" w:rsidRDefault="003A3A27" w:rsidP="003A3A27">
      <w:pPr>
        <w:spacing w:after="0" w:line="240" w:lineRule="auto"/>
        <w:ind w:left="288" w:hanging="288"/>
        <w:rPr>
          <w:rFonts w:ascii="Cambria" w:hAnsi="Cambria" w:cs="Times New Roman"/>
          <w:sz w:val="24"/>
          <w:szCs w:val="24"/>
        </w:rPr>
      </w:pPr>
      <w:r>
        <w:rPr>
          <w:rFonts w:ascii="Cambria" w:hAnsi="Cambria" w:cs="Times New Roman"/>
          <w:sz w:val="24"/>
          <w:szCs w:val="24"/>
        </w:rPr>
        <w:t xml:space="preserve">Condon, M., A. Filindra and A. </w:t>
      </w:r>
      <w:proofErr w:type="spellStart"/>
      <w:r>
        <w:rPr>
          <w:rFonts w:ascii="Cambria" w:hAnsi="Cambria" w:cs="Times New Roman"/>
          <w:sz w:val="24"/>
          <w:szCs w:val="24"/>
        </w:rPr>
        <w:t>Wickowsky</w:t>
      </w:r>
      <w:proofErr w:type="spellEnd"/>
      <w:r>
        <w:rPr>
          <w:rFonts w:ascii="Cambria" w:hAnsi="Cambria" w:cs="Times New Roman"/>
          <w:sz w:val="24"/>
          <w:szCs w:val="24"/>
        </w:rPr>
        <w:t xml:space="preserve"> (2016) “</w:t>
      </w:r>
      <w:r w:rsidRPr="003A3A27">
        <w:rPr>
          <w:rFonts w:ascii="Cambria" w:hAnsi="Cambria" w:cs="Times New Roman"/>
          <w:sz w:val="24"/>
          <w:szCs w:val="24"/>
        </w:rPr>
        <w:t>Immigrant Inclusion in the Safety Net: A Framework for Analysis and Effects on Educational Attainment</w:t>
      </w:r>
      <w:r>
        <w:rPr>
          <w:rFonts w:ascii="Cambria" w:hAnsi="Cambria" w:cs="Times New Roman"/>
          <w:sz w:val="24"/>
          <w:szCs w:val="24"/>
        </w:rPr>
        <w:t xml:space="preserve">,” </w:t>
      </w:r>
      <w:r w:rsidRPr="003A3A27">
        <w:rPr>
          <w:rFonts w:ascii="Cambria" w:hAnsi="Cambria" w:cs="Times New Roman"/>
          <w:i/>
          <w:sz w:val="24"/>
          <w:szCs w:val="24"/>
        </w:rPr>
        <w:t>Policy Studies Journal</w:t>
      </w:r>
      <w:r>
        <w:rPr>
          <w:rFonts w:ascii="Cambria" w:hAnsi="Cambria" w:cs="Times New Roman"/>
          <w:sz w:val="24"/>
          <w:szCs w:val="24"/>
        </w:rPr>
        <w:t xml:space="preserve">, </w:t>
      </w:r>
      <w:r w:rsidRPr="003A3A27">
        <w:rPr>
          <w:rFonts w:ascii="Cambria" w:hAnsi="Cambria" w:cs="Times New Roman"/>
          <w:sz w:val="24"/>
          <w:szCs w:val="24"/>
        </w:rPr>
        <w:t>https://onlinelibrary.wiley.com/doi/abs/10.1111/psj.12140</w:t>
      </w:r>
    </w:p>
    <w:p w:rsidR="003A3A27" w:rsidRDefault="003A3A27" w:rsidP="003A3A27">
      <w:pPr>
        <w:spacing w:after="0" w:line="240" w:lineRule="auto"/>
        <w:ind w:left="288" w:hanging="288"/>
        <w:rPr>
          <w:rFonts w:ascii="Cambria" w:hAnsi="Cambria" w:cs="Times New Roman"/>
          <w:sz w:val="24"/>
          <w:szCs w:val="24"/>
        </w:rPr>
      </w:pPr>
      <w:r>
        <w:rPr>
          <w:rFonts w:ascii="Cambria" w:hAnsi="Cambria" w:cs="Times New Roman"/>
          <w:sz w:val="24"/>
          <w:szCs w:val="24"/>
        </w:rPr>
        <w:t xml:space="preserve">Junn, Jane (2007) “From Coolie to Model Minority: U.S. Immigration Policy and the Construction of Racial Identity,” DuBois Review, </w:t>
      </w:r>
      <w:hyperlink r:id="rId15" w:history="1">
        <w:r w:rsidRPr="008F2EC5">
          <w:rPr>
            <w:rStyle w:val="Hyperlink"/>
            <w:rFonts w:ascii="Cambria" w:hAnsi="Cambria" w:cs="Times New Roman"/>
            <w:sz w:val="24"/>
            <w:szCs w:val="24"/>
          </w:rPr>
          <w:t>https://www.cambridge.org/core/journals/du-bois-review-social-science-research-on-race/article/from-coolie-to-model-minority/99A33E7E1F288407A082A5CB72187348</w:t>
        </w:r>
      </w:hyperlink>
    </w:p>
    <w:p w:rsidR="003A3A27" w:rsidRDefault="00542B50" w:rsidP="00903E5F">
      <w:pPr>
        <w:spacing w:after="0" w:line="240" w:lineRule="auto"/>
        <w:ind w:left="288" w:hanging="288"/>
        <w:rPr>
          <w:rFonts w:ascii="Cambria" w:hAnsi="Cambria" w:cs="Times New Roman"/>
          <w:sz w:val="24"/>
          <w:szCs w:val="24"/>
        </w:rPr>
      </w:pPr>
      <w:r>
        <w:rPr>
          <w:rFonts w:ascii="Cambria" w:hAnsi="Cambria" w:cs="Times New Roman"/>
          <w:sz w:val="24"/>
          <w:szCs w:val="24"/>
        </w:rPr>
        <w:t xml:space="preserve">Weaver, V. and A. </w:t>
      </w:r>
      <w:proofErr w:type="spellStart"/>
      <w:r>
        <w:rPr>
          <w:rFonts w:ascii="Cambria" w:hAnsi="Cambria" w:cs="Times New Roman"/>
          <w:sz w:val="24"/>
          <w:szCs w:val="24"/>
        </w:rPr>
        <w:t>Lerman</w:t>
      </w:r>
      <w:proofErr w:type="spellEnd"/>
      <w:r>
        <w:rPr>
          <w:rFonts w:ascii="Cambria" w:hAnsi="Cambria" w:cs="Times New Roman"/>
          <w:sz w:val="24"/>
          <w:szCs w:val="24"/>
        </w:rPr>
        <w:t xml:space="preserve"> </w:t>
      </w:r>
      <w:r w:rsidR="00EA7EE0">
        <w:rPr>
          <w:rFonts w:ascii="Cambria" w:hAnsi="Cambria" w:cs="Times New Roman"/>
          <w:sz w:val="24"/>
          <w:szCs w:val="24"/>
        </w:rPr>
        <w:t xml:space="preserve">(2010) </w:t>
      </w:r>
      <w:r>
        <w:rPr>
          <w:rFonts w:ascii="Cambria" w:hAnsi="Cambria" w:cs="Times New Roman"/>
          <w:sz w:val="24"/>
          <w:szCs w:val="24"/>
        </w:rPr>
        <w:t xml:space="preserve">“The Political Consequences </w:t>
      </w:r>
      <w:r w:rsidR="00EA7EE0">
        <w:rPr>
          <w:rFonts w:ascii="Cambria" w:hAnsi="Cambria" w:cs="Times New Roman"/>
          <w:sz w:val="24"/>
          <w:szCs w:val="24"/>
        </w:rPr>
        <w:t>of the Carcer</w:t>
      </w:r>
      <w:r>
        <w:rPr>
          <w:rFonts w:ascii="Cambria" w:hAnsi="Cambria" w:cs="Times New Roman"/>
          <w:sz w:val="24"/>
          <w:szCs w:val="24"/>
        </w:rPr>
        <w:t xml:space="preserve">al State,” </w:t>
      </w:r>
      <w:r w:rsidRPr="00EA7EE0">
        <w:rPr>
          <w:rFonts w:ascii="Cambria" w:hAnsi="Cambria" w:cs="Times New Roman"/>
          <w:i/>
          <w:sz w:val="24"/>
          <w:szCs w:val="24"/>
        </w:rPr>
        <w:t>American Political Science Review</w:t>
      </w:r>
      <w:r w:rsidR="00EA7EE0">
        <w:rPr>
          <w:rFonts w:ascii="Cambria" w:hAnsi="Cambria" w:cs="Times New Roman"/>
          <w:sz w:val="24"/>
          <w:szCs w:val="24"/>
        </w:rPr>
        <w:t xml:space="preserve">, </w:t>
      </w:r>
      <w:r w:rsidR="00EA7EE0" w:rsidRPr="00EA7EE0">
        <w:rPr>
          <w:rFonts w:ascii="Cambria" w:hAnsi="Cambria" w:cs="Times New Roman"/>
          <w:sz w:val="24"/>
          <w:szCs w:val="24"/>
        </w:rPr>
        <w:t>https://www.cambridge.org/core/journals/american-political-science-review/article/political-consequences-of-the-carceral-state/4E39A3AFDAB682A1D4DE53C57E38C019</w:t>
      </w:r>
    </w:p>
    <w:p w:rsidR="003A3A27" w:rsidRPr="003A3A27" w:rsidRDefault="003A3A27" w:rsidP="004F5324">
      <w:pPr>
        <w:spacing w:after="0" w:line="240" w:lineRule="auto"/>
        <w:rPr>
          <w:rFonts w:ascii="Cambria" w:hAnsi="Cambria" w:cs="Times New Roman"/>
          <w:b/>
          <w:i/>
          <w:sz w:val="24"/>
          <w:szCs w:val="24"/>
        </w:rPr>
      </w:pPr>
      <w:r w:rsidRPr="003A3A27">
        <w:rPr>
          <w:rFonts w:ascii="Cambria" w:hAnsi="Cambria" w:cs="Times New Roman"/>
          <w:b/>
          <w:i/>
          <w:sz w:val="24"/>
          <w:szCs w:val="24"/>
        </w:rPr>
        <w:t>Recommended Readings</w:t>
      </w:r>
    </w:p>
    <w:p w:rsidR="00992277" w:rsidRDefault="00542B50" w:rsidP="00EA7EE0">
      <w:pPr>
        <w:spacing w:after="0" w:line="240" w:lineRule="auto"/>
        <w:ind w:left="288" w:hanging="288"/>
        <w:rPr>
          <w:rFonts w:ascii="Cambria" w:hAnsi="Cambria" w:cs="Times New Roman"/>
          <w:sz w:val="24"/>
          <w:szCs w:val="24"/>
        </w:rPr>
      </w:pPr>
      <w:proofErr w:type="spellStart"/>
      <w:r>
        <w:rPr>
          <w:rFonts w:ascii="Cambria" w:hAnsi="Cambria" w:cs="Times New Roman"/>
          <w:sz w:val="24"/>
          <w:szCs w:val="24"/>
        </w:rPr>
        <w:t>Lerman</w:t>
      </w:r>
      <w:proofErr w:type="spellEnd"/>
      <w:r>
        <w:rPr>
          <w:rFonts w:ascii="Cambria" w:hAnsi="Cambria" w:cs="Times New Roman"/>
          <w:sz w:val="24"/>
          <w:szCs w:val="24"/>
        </w:rPr>
        <w:t xml:space="preserve">, A. and V. </w:t>
      </w:r>
      <w:r w:rsidR="00322477">
        <w:rPr>
          <w:rFonts w:ascii="Cambria" w:hAnsi="Cambria" w:cs="Times New Roman"/>
          <w:sz w:val="24"/>
          <w:szCs w:val="24"/>
        </w:rPr>
        <w:t xml:space="preserve">Weaver </w:t>
      </w:r>
      <w:r w:rsidR="00EA7EE0">
        <w:rPr>
          <w:rFonts w:ascii="Cambria" w:hAnsi="Cambria" w:cs="Times New Roman"/>
          <w:sz w:val="24"/>
          <w:szCs w:val="24"/>
        </w:rPr>
        <w:t xml:space="preserve">(2014) </w:t>
      </w:r>
      <w:r w:rsidR="00322477">
        <w:rPr>
          <w:rFonts w:ascii="Cambria" w:hAnsi="Cambria" w:cs="Times New Roman"/>
          <w:sz w:val="24"/>
          <w:szCs w:val="24"/>
        </w:rPr>
        <w:t>Arresting Citizenship</w:t>
      </w:r>
      <w:r>
        <w:rPr>
          <w:rFonts w:ascii="Cambria" w:hAnsi="Cambria" w:cs="Times New Roman"/>
          <w:sz w:val="24"/>
          <w:szCs w:val="24"/>
        </w:rPr>
        <w:t>: The Democratic Consequences of American Crime Control. Chicago: University of Chicago Press</w:t>
      </w:r>
    </w:p>
    <w:p w:rsidR="00322477" w:rsidRDefault="00EA7EE0" w:rsidP="00EA7EE0">
      <w:pPr>
        <w:spacing w:after="0" w:line="240" w:lineRule="auto"/>
        <w:ind w:left="288" w:hanging="288"/>
        <w:rPr>
          <w:rFonts w:ascii="Cambria" w:hAnsi="Cambria" w:cs="Times New Roman"/>
          <w:sz w:val="24"/>
          <w:szCs w:val="24"/>
        </w:rPr>
      </w:pPr>
      <w:r>
        <w:rPr>
          <w:rFonts w:ascii="Cambria" w:hAnsi="Cambria" w:cs="Times New Roman"/>
          <w:sz w:val="24"/>
          <w:szCs w:val="24"/>
        </w:rPr>
        <w:lastRenderedPageBreak/>
        <w:t>Massey, D. and N. Denton (1993)</w:t>
      </w:r>
      <w:r w:rsidR="00322477">
        <w:rPr>
          <w:rFonts w:ascii="Cambria" w:hAnsi="Cambria" w:cs="Times New Roman"/>
          <w:sz w:val="24"/>
          <w:szCs w:val="24"/>
        </w:rPr>
        <w:t xml:space="preserve"> American Apartheid</w:t>
      </w:r>
      <w:r>
        <w:rPr>
          <w:rFonts w:ascii="Cambria" w:hAnsi="Cambria" w:cs="Times New Roman"/>
          <w:sz w:val="24"/>
          <w:szCs w:val="24"/>
        </w:rPr>
        <w:t>: Segregation and the Making of the Underclass. Cambridge, MA: Harvard University Press</w:t>
      </w:r>
    </w:p>
    <w:p w:rsidR="003261D0" w:rsidRDefault="003261D0" w:rsidP="00EA7EE0">
      <w:pPr>
        <w:spacing w:after="0" w:line="240" w:lineRule="auto"/>
        <w:ind w:left="288" w:hanging="288"/>
        <w:rPr>
          <w:rFonts w:ascii="Cambria" w:hAnsi="Cambria" w:cs="Times New Roman"/>
          <w:sz w:val="24"/>
          <w:szCs w:val="24"/>
        </w:rPr>
      </w:pPr>
      <w:r>
        <w:rPr>
          <w:rFonts w:ascii="Cambria" w:hAnsi="Cambria" w:cs="Times New Roman"/>
          <w:sz w:val="24"/>
          <w:szCs w:val="24"/>
        </w:rPr>
        <w:t xml:space="preserve">Maxwell </w:t>
      </w:r>
      <w:r w:rsidR="00EA7EE0">
        <w:rPr>
          <w:rFonts w:ascii="Cambria" w:hAnsi="Cambria" w:cs="Times New Roman"/>
          <w:sz w:val="24"/>
          <w:szCs w:val="24"/>
        </w:rPr>
        <w:t xml:space="preserve">Angie </w:t>
      </w:r>
      <w:r>
        <w:rPr>
          <w:rFonts w:ascii="Cambria" w:hAnsi="Cambria" w:cs="Times New Roman"/>
          <w:sz w:val="24"/>
          <w:szCs w:val="24"/>
        </w:rPr>
        <w:t xml:space="preserve">&amp; </w:t>
      </w:r>
      <w:r w:rsidR="00EA7EE0">
        <w:rPr>
          <w:rFonts w:ascii="Cambria" w:hAnsi="Cambria" w:cs="Times New Roman"/>
          <w:sz w:val="24"/>
          <w:szCs w:val="24"/>
        </w:rPr>
        <w:t xml:space="preserve">Todd </w:t>
      </w:r>
      <w:r>
        <w:rPr>
          <w:rFonts w:ascii="Cambria" w:hAnsi="Cambria" w:cs="Times New Roman"/>
          <w:sz w:val="24"/>
          <w:szCs w:val="24"/>
        </w:rPr>
        <w:t xml:space="preserve">Shields </w:t>
      </w:r>
      <w:r w:rsidR="00EA7EE0">
        <w:rPr>
          <w:rFonts w:ascii="Cambria" w:hAnsi="Cambria" w:cs="Times New Roman"/>
          <w:sz w:val="24"/>
          <w:szCs w:val="24"/>
        </w:rPr>
        <w:t xml:space="preserve">(2019) </w:t>
      </w:r>
      <w:proofErr w:type="gramStart"/>
      <w:r w:rsidRPr="005767B8">
        <w:rPr>
          <w:rFonts w:ascii="Cambria" w:hAnsi="Cambria" w:cs="Times New Roman"/>
          <w:i/>
          <w:sz w:val="24"/>
          <w:szCs w:val="24"/>
        </w:rPr>
        <w:t>The</w:t>
      </w:r>
      <w:proofErr w:type="gramEnd"/>
      <w:r w:rsidRPr="005767B8">
        <w:rPr>
          <w:rFonts w:ascii="Cambria" w:hAnsi="Cambria" w:cs="Times New Roman"/>
          <w:i/>
          <w:sz w:val="24"/>
          <w:szCs w:val="24"/>
        </w:rPr>
        <w:t xml:space="preserve"> Long Southern Strategy</w:t>
      </w:r>
      <w:r w:rsidR="00EA7EE0">
        <w:rPr>
          <w:rFonts w:ascii="Cambria" w:hAnsi="Cambria" w:cs="Times New Roman"/>
          <w:sz w:val="24"/>
          <w:szCs w:val="24"/>
        </w:rPr>
        <w:t>. New York: Oxford University Press</w:t>
      </w:r>
    </w:p>
    <w:p w:rsidR="00322477" w:rsidRDefault="00322477" w:rsidP="004F5324">
      <w:pPr>
        <w:spacing w:after="0" w:line="240" w:lineRule="auto"/>
        <w:rPr>
          <w:rFonts w:ascii="Cambria" w:hAnsi="Cambria" w:cs="Times New Roman"/>
          <w:sz w:val="24"/>
          <w:szCs w:val="24"/>
        </w:rPr>
      </w:pPr>
    </w:p>
    <w:p w:rsidR="00CC32D2" w:rsidRPr="00806BE1" w:rsidRDefault="00CC32D2" w:rsidP="00CC32D2">
      <w:pPr>
        <w:spacing w:after="0" w:line="240" w:lineRule="auto"/>
        <w:rPr>
          <w:rFonts w:ascii="Cambria" w:hAnsi="Cambria" w:cs="Times New Roman"/>
          <w:b/>
          <w:sz w:val="24"/>
          <w:szCs w:val="24"/>
        </w:rPr>
      </w:pPr>
      <w:r w:rsidRPr="00806BE1">
        <w:rPr>
          <w:rFonts w:ascii="Cambria" w:hAnsi="Cambria" w:cs="Times New Roman"/>
          <w:b/>
          <w:sz w:val="24"/>
          <w:szCs w:val="24"/>
        </w:rPr>
        <w:t>Week 13: Thursday, April 9, 2020</w:t>
      </w:r>
    </w:p>
    <w:p w:rsidR="004F5324" w:rsidRPr="00D655EA" w:rsidRDefault="00CC32D2" w:rsidP="004F5324">
      <w:pPr>
        <w:spacing w:after="0" w:line="240" w:lineRule="auto"/>
        <w:rPr>
          <w:rFonts w:ascii="Cambria" w:hAnsi="Cambria" w:cs="Times New Roman"/>
          <w:b/>
          <w:sz w:val="24"/>
          <w:szCs w:val="24"/>
        </w:rPr>
      </w:pPr>
      <w:r>
        <w:rPr>
          <w:rFonts w:ascii="Cambria" w:hAnsi="Cambria" w:cs="Times New Roman"/>
          <w:b/>
          <w:sz w:val="24"/>
          <w:szCs w:val="24"/>
        </w:rPr>
        <w:t>B</w:t>
      </w:r>
      <w:r w:rsidR="000907E4" w:rsidRPr="00D655EA">
        <w:rPr>
          <w:rFonts w:ascii="Cambria" w:hAnsi="Cambria" w:cs="Times New Roman"/>
          <w:b/>
          <w:sz w:val="24"/>
          <w:szCs w:val="24"/>
        </w:rPr>
        <w:t>eyond a Biracial World: Immigration</w:t>
      </w:r>
    </w:p>
    <w:p w:rsidR="00806BE1" w:rsidRPr="00806BE1" w:rsidRDefault="00806BE1" w:rsidP="004F5324">
      <w:pPr>
        <w:spacing w:after="0" w:line="240" w:lineRule="auto"/>
        <w:rPr>
          <w:rFonts w:ascii="Cambria" w:hAnsi="Cambria" w:cs="Times New Roman"/>
          <w:b/>
          <w:i/>
          <w:sz w:val="24"/>
          <w:szCs w:val="24"/>
        </w:rPr>
      </w:pPr>
      <w:r w:rsidRPr="00806BE1">
        <w:rPr>
          <w:rFonts w:ascii="Cambria" w:hAnsi="Cambria" w:cs="Times New Roman"/>
          <w:b/>
          <w:i/>
          <w:sz w:val="24"/>
          <w:szCs w:val="24"/>
        </w:rPr>
        <w:t>Required Readings</w:t>
      </w:r>
    </w:p>
    <w:p w:rsidR="000907E4" w:rsidRPr="00D655EA" w:rsidRDefault="00806BE1" w:rsidP="00BF01EC">
      <w:pPr>
        <w:spacing w:after="0" w:line="240" w:lineRule="auto"/>
        <w:ind w:left="288" w:hanging="288"/>
        <w:rPr>
          <w:rFonts w:ascii="Cambria" w:hAnsi="Cambria" w:cs="Times New Roman"/>
          <w:sz w:val="24"/>
          <w:szCs w:val="24"/>
        </w:rPr>
      </w:pPr>
      <w:proofErr w:type="spellStart"/>
      <w:r>
        <w:rPr>
          <w:rFonts w:ascii="Cambria" w:hAnsi="Cambria" w:cs="Times New Roman"/>
          <w:sz w:val="24"/>
          <w:szCs w:val="24"/>
        </w:rPr>
        <w:t>M</w:t>
      </w:r>
      <w:r w:rsidR="000907E4" w:rsidRPr="00D655EA">
        <w:rPr>
          <w:rFonts w:ascii="Cambria" w:hAnsi="Cambria" w:cs="Times New Roman"/>
          <w:sz w:val="24"/>
          <w:szCs w:val="24"/>
        </w:rPr>
        <w:t>asuoka</w:t>
      </w:r>
      <w:proofErr w:type="spellEnd"/>
      <w:r w:rsidR="000907E4" w:rsidRPr="00D655EA">
        <w:rPr>
          <w:rFonts w:ascii="Cambria" w:hAnsi="Cambria" w:cs="Times New Roman"/>
          <w:sz w:val="24"/>
          <w:szCs w:val="24"/>
        </w:rPr>
        <w:t xml:space="preserve"> </w:t>
      </w:r>
      <w:r w:rsidR="00BF01EC">
        <w:rPr>
          <w:rFonts w:ascii="Cambria" w:hAnsi="Cambria" w:cs="Times New Roman"/>
          <w:sz w:val="24"/>
          <w:szCs w:val="24"/>
        </w:rPr>
        <w:t xml:space="preserve">N. </w:t>
      </w:r>
      <w:r w:rsidR="000907E4" w:rsidRPr="00D655EA">
        <w:rPr>
          <w:rFonts w:ascii="Cambria" w:hAnsi="Cambria" w:cs="Times New Roman"/>
          <w:sz w:val="24"/>
          <w:szCs w:val="24"/>
        </w:rPr>
        <w:t xml:space="preserve">and </w:t>
      </w:r>
      <w:r w:rsidR="00BF01EC">
        <w:rPr>
          <w:rFonts w:ascii="Cambria" w:hAnsi="Cambria" w:cs="Times New Roman"/>
          <w:sz w:val="24"/>
          <w:szCs w:val="24"/>
        </w:rPr>
        <w:t>J. Junn (2013)</w:t>
      </w:r>
      <w:r w:rsidR="000907E4" w:rsidRPr="00D655EA">
        <w:rPr>
          <w:rFonts w:ascii="Cambria" w:hAnsi="Cambria" w:cs="Times New Roman"/>
          <w:sz w:val="24"/>
          <w:szCs w:val="24"/>
        </w:rPr>
        <w:t xml:space="preserve"> Politics of Belonging</w:t>
      </w:r>
      <w:r w:rsidR="00BF01EC">
        <w:rPr>
          <w:rFonts w:ascii="Cambria" w:hAnsi="Cambria" w:cs="Times New Roman"/>
          <w:sz w:val="24"/>
          <w:szCs w:val="24"/>
        </w:rPr>
        <w:t xml:space="preserve">: Race, Public Opinion, and Immigration. Chicago: University of Chicago Press, </w:t>
      </w:r>
      <w:proofErr w:type="spellStart"/>
      <w:r w:rsidR="00BF01EC">
        <w:rPr>
          <w:rFonts w:ascii="Cambria" w:hAnsi="Cambria" w:cs="Times New Roman"/>
          <w:sz w:val="24"/>
          <w:szCs w:val="24"/>
        </w:rPr>
        <w:t>Ch</w:t>
      </w:r>
      <w:proofErr w:type="spellEnd"/>
      <w:r w:rsidR="00BF01EC">
        <w:rPr>
          <w:rFonts w:ascii="Cambria" w:hAnsi="Cambria" w:cs="Times New Roman"/>
          <w:sz w:val="24"/>
          <w:szCs w:val="24"/>
        </w:rPr>
        <w:t xml:space="preserve"> 1-4</w:t>
      </w:r>
    </w:p>
    <w:p w:rsidR="00BF01EC" w:rsidRDefault="00900E1D" w:rsidP="00BF01EC">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Abrajano, M. and Z. </w:t>
      </w:r>
      <w:proofErr w:type="spellStart"/>
      <w:r w:rsidRPr="00D655EA">
        <w:rPr>
          <w:rFonts w:ascii="Cambria" w:hAnsi="Cambria" w:cs="Times New Roman"/>
          <w:sz w:val="24"/>
          <w:szCs w:val="24"/>
        </w:rPr>
        <w:t>Hajnal</w:t>
      </w:r>
      <w:proofErr w:type="spellEnd"/>
      <w:r w:rsidRPr="00D655EA">
        <w:rPr>
          <w:rFonts w:ascii="Cambria" w:hAnsi="Cambria" w:cs="Times New Roman"/>
          <w:sz w:val="24"/>
          <w:szCs w:val="24"/>
        </w:rPr>
        <w:t xml:space="preserve"> (2015) White Backlash</w:t>
      </w:r>
      <w:r w:rsidR="00BF01EC">
        <w:rPr>
          <w:rFonts w:ascii="Cambria" w:hAnsi="Cambria" w:cs="Times New Roman"/>
          <w:sz w:val="24"/>
          <w:szCs w:val="24"/>
        </w:rPr>
        <w:t>: Immigration, Race, and American Politics. Princeton, NJ: Princeton University Press</w:t>
      </w:r>
      <w:r w:rsidRPr="00D655EA">
        <w:rPr>
          <w:rFonts w:ascii="Cambria" w:hAnsi="Cambria" w:cs="Times New Roman"/>
          <w:sz w:val="24"/>
          <w:szCs w:val="24"/>
        </w:rPr>
        <w:t xml:space="preserve"> (chapters TBD)</w:t>
      </w:r>
    </w:p>
    <w:p w:rsidR="00900E1D" w:rsidRDefault="00900E1D" w:rsidP="00BF01EC">
      <w:pPr>
        <w:spacing w:after="0" w:line="240" w:lineRule="auto"/>
        <w:ind w:left="288" w:hanging="288"/>
        <w:rPr>
          <w:rStyle w:val="Hyperlink"/>
          <w:rFonts w:ascii="Cambria" w:hAnsi="Cambria" w:cs="Times New Roman"/>
          <w:sz w:val="24"/>
          <w:szCs w:val="24"/>
        </w:rPr>
      </w:pPr>
      <w:proofErr w:type="spellStart"/>
      <w:r w:rsidRPr="00D655EA">
        <w:rPr>
          <w:rFonts w:ascii="Cambria" w:hAnsi="Cambria" w:cs="Times New Roman"/>
          <w:sz w:val="24"/>
          <w:szCs w:val="24"/>
        </w:rPr>
        <w:t>Ostfeld</w:t>
      </w:r>
      <w:proofErr w:type="spellEnd"/>
      <w:r w:rsidRPr="00D655EA">
        <w:rPr>
          <w:rFonts w:ascii="Cambria" w:hAnsi="Cambria" w:cs="Times New Roman"/>
          <w:sz w:val="24"/>
          <w:szCs w:val="24"/>
        </w:rPr>
        <w:t>, Mara (2019) “The New White Flight</w:t>
      </w:r>
      <w:proofErr w:type="gramStart"/>
      <w:r w:rsidRPr="00D655EA">
        <w:rPr>
          <w:rFonts w:ascii="Cambria" w:hAnsi="Cambria" w:cs="Times New Roman"/>
          <w:sz w:val="24"/>
          <w:szCs w:val="24"/>
        </w:rPr>
        <w:t>?:</w:t>
      </w:r>
      <w:proofErr w:type="gramEnd"/>
      <w:r w:rsidRPr="00D655EA">
        <w:rPr>
          <w:rFonts w:ascii="Cambria" w:hAnsi="Cambria" w:cs="Times New Roman"/>
          <w:sz w:val="24"/>
          <w:szCs w:val="24"/>
        </w:rPr>
        <w:t xml:space="preserve"> The Effects of Political Appeals to Latinos on White Democrats,” </w:t>
      </w:r>
      <w:r w:rsidRPr="00D655EA">
        <w:rPr>
          <w:rFonts w:ascii="Cambria" w:hAnsi="Cambria" w:cs="Times New Roman"/>
          <w:i/>
          <w:sz w:val="24"/>
          <w:szCs w:val="24"/>
        </w:rPr>
        <w:t>Political Behavior</w:t>
      </w:r>
      <w:r w:rsidRPr="00D655EA">
        <w:rPr>
          <w:rFonts w:ascii="Cambria" w:hAnsi="Cambria" w:cs="Times New Roman"/>
          <w:sz w:val="24"/>
          <w:szCs w:val="24"/>
        </w:rPr>
        <w:t xml:space="preserve">, </w:t>
      </w:r>
      <w:hyperlink r:id="rId16" w:history="1">
        <w:r w:rsidR="00806BE1" w:rsidRPr="00944F17">
          <w:rPr>
            <w:rStyle w:val="Hyperlink"/>
            <w:rFonts w:ascii="Cambria" w:hAnsi="Cambria" w:cs="Times New Roman"/>
            <w:sz w:val="24"/>
            <w:szCs w:val="24"/>
          </w:rPr>
          <w:t>https://link.springer.com/article/10.1007/s11109-018-9462-8</w:t>
        </w:r>
      </w:hyperlink>
    </w:p>
    <w:p w:rsidR="00BF01EC" w:rsidRDefault="00BF01EC" w:rsidP="00BF01EC">
      <w:pPr>
        <w:spacing w:after="0" w:line="240" w:lineRule="auto"/>
        <w:ind w:left="288" w:hanging="288"/>
        <w:rPr>
          <w:rFonts w:ascii="Cambria" w:hAnsi="Cambria" w:cs="Times New Roman"/>
          <w:sz w:val="24"/>
          <w:szCs w:val="24"/>
        </w:rPr>
      </w:pPr>
      <w:r>
        <w:rPr>
          <w:rFonts w:ascii="Cambria" w:hAnsi="Cambria" w:cs="Times New Roman"/>
          <w:sz w:val="24"/>
          <w:szCs w:val="24"/>
        </w:rPr>
        <w:t xml:space="preserve">Craig, M. Rucker, J. and J. </w:t>
      </w:r>
      <w:proofErr w:type="spellStart"/>
      <w:r>
        <w:rPr>
          <w:rFonts w:ascii="Cambria" w:hAnsi="Cambria" w:cs="Times New Roman"/>
          <w:sz w:val="24"/>
          <w:szCs w:val="24"/>
        </w:rPr>
        <w:t>Richeson</w:t>
      </w:r>
      <w:proofErr w:type="spellEnd"/>
      <w:r>
        <w:rPr>
          <w:rFonts w:ascii="Cambria" w:hAnsi="Cambria" w:cs="Times New Roman"/>
          <w:sz w:val="24"/>
          <w:szCs w:val="24"/>
        </w:rPr>
        <w:t xml:space="preserve"> (2018) “</w:t>
      </w:r>
      <w:r w:rsidRPr="00BF01EC">
        <w:rPr>
          <w:rFonts w:ascii="Cambria" w:hAnsi="Cambria" w:cs="Times New Roman"/>
          <w:sz w:val="24"/>
          <w:szCs w:val="24"/>
        </w:rPr>
        <w:t>Racial and Political Dynamics of an Approaching “Majority-Minority” United States</w:t>
      </w:r>
      <w:r>
        <w:rPr>
          <w:rFonts w:ascii="Cambria" w:hAnsi="Cambria" w:cs="Times New Roman"/>
          <w:sz w:val="24"/>
          <w:szCs w:val="24"/>
        </w:rPr>
        <w:t xml:space="preserve">,” </w:t>
      </w:r>
      <w:r w:rsidRPr="00BF01EC">
        <w:rPr>
          <w:rFonts w:ascii="Cambria" w:hAnsi="Cambria" w:cs="Times New Roman"/>
          <w:i/>
          <w:sz w:val="24"/>
          <w:szCs w:val="24"/>
        </w:rPr>
        <w:t>Annals of the American Academy of Political and Social Science</w:t>
      </w:r>
      <w:r>
        <w:rPr>
          <w:rFonts w:ascii="Cambria" w:hAnsi="Cambria" w:cs="Times New Roman"/>
          <w:sz w:val="24"/>
          <w:szCs w:val="24"/>
        </w:rPr>
        <w:t xml:space="preserve">, </w:t>
      </w:r>
      <w:r w:rsidRPr="00BF01EC">
        <w:rPr>
          <w:rFonts w:ascii="Cambria" w:hAnsi="Cambria" w:cs="Times New Roman"/>
          <w:sz w:val="24"/>
          <w:szCs w:val="24"/>
        </w:rPr>
        <w:t>https://journals.sagepub.com/doi/abs/10.1177/0002716218766269</w:t>
      </w:r>
    </w:p>
    <w:p w:rsidR="00806BE1" w:rsidRPr="00806BE1" w:rsidRDefault="00806BE1" w:rsidP="004F5324">
      <w:pPr>
        <w:spacing w:after="0" w:line="240" w:lineRule="auto"/>
        <w:rPr>
          <w:rFonts w:ascii="Cambria" w:hAnsi="Cambria" w:cs="Times New Roman"/>
          <w:b/>
          <w:i/>
          <w:sz w:val="24"/>
          <w:szCs w:val="24"/>
        </w:rPr>
      </w:pPr>
      <w:r w:rsidRPr="00806BE1">
        <w:rPr>
          <w:rFonts w:ascii="Cambria" w:hAnsi="Cambria" w:cs="Times New Roman"/>
          <w:b/>
          <w:i/>
          <w:sz w:val="24"/>
          <w:szCs w:val="24"/>
        </w:rPr>
        <w:t>Recommended Readings</w:t>
      </w:r>
    </w:p>
    <w:p w:rsidR="00BD2D1D" w:rsidRPr="00D655EA" w:rsidRDefault="00EE508F" w:rsidP="00BF01EC">
      <w:pPr>
        <w:spacing w:after="0" w:line="240" w:lineRule="auto"/>
        <w:ind w:left="288" w:hanging="288"/>
        <w:rPr>
          <w:rFonts w:ascii="Cambria" w:hAnsi="Cambria" w:cs="Times New Roman"/>
          <w:sz w:val="24"/>
          <w:szCs w:val="24"/>
        </w:rPr>
      </w:pPr>
      <w:r w:rsidRPr="00D655EA">
        <w:rPr>
          <w:rFonts w:ascii="Cambria" w:hAnsi="Cambria" w:cs="Times New Roman"/>
          <w:sz w:val="24"/>
          <w:szCs w:val="24"/>
        </w:rPr>
        <w:t xml:space="preserve">Parker, C. and M. Barreto (2013) </w:t>
      </w:r>
      <w:r w:rsidRPr="00003C5F">
        <w:rPr>
          <w:rFonts w:ascii="Cambria" w:hAnsi="Cambria" w:cs="Times New Roman"/>
          <w:i/>
          <w:sz w:val="24"/>
          <w:szCs w:val="24"/>
        </w:rPr>
        <w:t>Change They Can’t Believe In: The Tea Party and Reactionary Politics in America</w:t>
      </w:r>
      <w:r w:rsidRPr="00D655EA">
        <w:rPr>
          <w:rFonts w:ascii="Cambria" w:hAnsi="Cambria" w:cs="Times New Roman"/>
          <w:sz w:val="24"/>
          <w:szCs w:val="24"/>
        </w:rPr>
        <w:t>. Princeton: Princeton University Press</w:t>
      </w:r>
    </w:p>
    <w:p w:rsidR="00CC32D2" w:rsidRDefault="00CC32D2" w:rsidP="00CC32D2">
      <w:pPr>
        <w:spacing w:after="0" w:line="240" w:lineRule="auto"/>
        <w:rPr>
          <w:rFonts w:ascii="Cambria" w:hAnsi="Cambria" w:cs="Times New Roman"/>
          <w:b/>
          <w:sz w:val="24"/>
          <w:szCs w:val="24"/>
        </w:rPr>
      </w:pPr>
    </w:p>
    <w:p w:rsidR="00CC32D2" w:rsidRPr="00B57799" w:rsidRDefault="00CC32D2" w:rsidP="00CC32D2">
      <w:pPr>
        <w:spacing w:after="0" w:line="240" w:lineRule="auto"/>
        <w:rPr>
          <w:rFonts w:ascii="Cambria" w:hAnsi="Cambria" w:cs="Times New Roman"/>
          <w:b/>
          <w:sz w:val="24"/>
          <w:szCs w:val="24"/>
        </w:rPr>
      </w:pPr>
      <w:r>
        <w:rPr>
          <w:rFonts w:ascii="Cambria" w:hAnsi="Cambria" w:cs="Times New Roman"/>
          <w:b/>
          <w:sz w:val="24"/>
          <w:szCs w:val="24"/>
        </w:rPr>
        <w:t xml:space="preserve">Week 14: </w:t>
      </w:r>
      <w:r w:rsidRPr="00B57799">
        <w:rPr>
          <w:rFonts w:ascii="Cambria" w:hAnsi="Cambria" w:cs="Times New Roman"/>
          <w:b/>
          <w:sz w:val="24"/>
          <w:szCs w:val="24"/>
        </w:rPr>
        <w:t>Thursday, April 16, 2020</w:t>
      </w:r>
      <w:r>
        <w:rPr>
          <w:rFonts w:ascii="Cambria" w:hAnsi="Cambria" w:cs="Times New Roman"/>
          <w:b/>
          <w:sz w:val="24"/>
          <w:szCs w:val="24"/>
        </w:rPr>
        <w:t>- no class</w:t>
      </w:r>
    </w:p>
    <w:p w:rsidR="00806BE1" w:rsidRDefault="00CC32D2" w:rsidP="00806BE1">
      <w:pPr>
        <w:spacing w:after="0" w:line="240" w:lineRule="auto"/>
        <w:rPr>
          <w:rFonts w:ascii="Cambria" w:hAnsi="Cambria" w:cs="Times New Roman"/>
          <w:sz w:val="24"/>
          <w:szCs w:val="24"/>
        </w:rPr>
      </w:pPr>
      <w:r>
        <w:rPr>
          <w:rFonts w:ascii="Cambria" w:hAnsi="Cambria" w:cs="Times New Roman"/>
          <w:b/>
          <w:sz w:val="24"/>
          <w:szCs w:val="24"/>
        </w:rPr>
        <w:t xml:space="preserve">Week 15: </w:t>
      </w:r>
      <w:r w:rsidRPr="00D4075D">
        <w:rPr>
          <w:rFonts w:ascii="Cambria" w:hAnsi="Cambria" w:cs="Times New Roman"/>
          <w:b/>
          <w:sz w:val="24"/>
          <w:szCs w:val="24"/>
        </w:rPr>
        <w:t>Thursday, April 23, 2020</w:t>
      </w:r>
    </w:p>
    <w:p w:rsidR="00D4075D" w:rsidRPr="00D655EA" w:rsidRDefault="00D4075D" w:rsidP="00D4075D">
      <w:pPr>
        <w:spacing w:after="0" w:line="240" w:lineRule="auto"/>
        <w:rPr>
          <w:rFonts w:ascii="Cambria" w:hAnsi="Cambria" w:cs="Times New Roman"/>
          <w:b/>
          <w:sz w:val="24"/>
          <w:szCs w:val="24"/>
        </w:rPr>
      </w:pPr>
      <w:r w:rsidRPr="00D655EA">
        <w:rPr>
          <w:rFonts w:ascii="Cambria" w:hAnsi="Cambria" w:cs="Times New Roman"/>
          <w:b/>
          <w:sz w:val="24"/>
          <w:szCs w:val="24"/>
        </w:rPr>
        <w:t>Beyond a Biracial World: Intra-minority Competition and Identity Processes</w:t>
      </w:r>
    </w:p>
    <w:p w:rsidR="00D4075D" w:rsidRPr="00B57799" w:rsidRDefault="00D4075D" w:rsidP="00D4075D">
      <w:pPr>
        <w:spacing w:after="0" w:line="240" w:lineRule="auto"/>
        <w:ind w:left="288" w:hanging="288"/>
        <w:rPr>
          <w:rFonts w:ascii="Cambria" w:hAnsi="Cambria" w:cs="Times New Roman"/>
          <w:b/>
          <w:i/>
          <w:sz w:val="24"/>
          <w:szCs w:val="24"/>
        </w:rPr>
      </w:pPr>
      <w:r w:rsidRPr="00B57799">
        <w:rPr>
          <w:rFonts w:ascii="Cambria" w:hAnsi="Cambria" w:cs="Times New Roman"/>
          <w:b/>
          <w:i/>
          <w:sz w:val="24"/>
          <w:szCs w:val="24"/>
        </w:rPr>
        <w:t>Required Readings</w:t>
      </w:r>
    </w:p>
    <w:p w:rsidR="00D4075D" w:rsidRPr="00D655EA" w:rsidRDefault="00D4075D" w:rsidP="00D4075D">
      <w:pPr>
        <w:spacing w:after="0" w:line="240" w:lineRule="auto"/>
        <w:ind w:left="288" w:hanging="288"/>
        <w:rPr>
          <w:rFonts w:ascii="Cambria" w:hAnsi="Cambria" w:cs="Times New Roman"/>
          <w:sz w:val="24"/>
          <w:szCs w:val="24"/>
        </w:rPr>
      </w:pPr>
      <w:proofErr w:type="spellStart"/>
      <w:r w:rsidRPr="00D655EA">
        <w:rPr>
          <w:rFonts w:ascii="Cambria" w:hAnsi="Cambria" w:cs="Times New Roman"/>
          <w:sz w:val="24"/>
          <w:szCs w:val="24"/>
        </w:rPr>
        <w:t>Kruupnikov</w:t>
      </w:r>
      <w:proofErr w:type="spellEnd"/>
      <w:r w:rsidRPr="00D655EA">
        <w:rPr>
          <w:rFonts w:ascii="Cambria" w:hAnsi="Cambria" w:cs="Times New Roman"/>
          <w:sz w:val="24"/>
          <w:szCs w:val="24"/>
        </w:rPr>
        <w:t xml:space="preserve">, Y and S. Piston (2016) “The Political Consequences of Latino Prejudice against Blacks,” </w:t>
      </w:r>
      <w:r w:rsidRPr="00D655EA">
        <w:rPr>
          <w:rFonts w:ascii="Cambria" w:hAnsi="Cambria" w:cs="Times New Roman"/>
          <w:i/>
          <w:sz w:val="24"/>
          <w:szCs w:val="24"/>
        </w:rPr>
        <w:t>Public Opinion Quarterly,</w:t>
      </w:r>
      <w:r w:rsidRPr="00D655EA">
        <w:rPr>
          <w:rFonts w:ascii="Cambria" w:hAnsi="Cambria" w:cs="Times New Roman"/>
          <w:sz w:val="24"/>
          <w:szCs w:val="24"/>
        </w:rPr>
        <w:t xml:space="preserve"> https://academic.oup.com/poq/article-abstract/80/2/480/2588828</w:t>
      </w:r>
    </w:p>
    <w:p w:rsidR="00D4075D" w:rsidRDefault="00D4075D" w:rsidP="00D4075D">
      <w:pPr>
        <w:spacing w:after="0" w:line="240" w:lineRule="auto"/>
        <w:ind w:left="288" w:hanging="288"/>
        <w:rPr>
          <w:rFonts w:ascii="Cambria" w:hAnsi="Cambria" w:cs="Times New Roman"/>
          <w:sz w:val="24"/>
          <w:szCs w:val="24"/>
        </w:rPr>
      </w:pPr>
      <w:r w:rsidRPr="00B57799">
        <w:rPr>
          <w:rFonts w:ascii="Cambria" w:hAnsi="Cambria" w:cs="Times New Roman"/>
          <w:sz w:val="24"/>
          <w:szCs w:val="24"/>
        </w:rPr>
        <w:t>Gay, Claudine. 2006. “Seeing Difference: The Effect of Economic Disparity on B</w:t>
      </w:r>
      <w:r>
        <w:rPr>
          <w:rFonts w:ascii="Cambria" w:hAnsi="Cambria" w:cs="Times New Roman"/>
          <w:sz w:val="24"/>
          <w:szCs w:val="24"/>
        </w:rPr>
        <w:t xml:space="preserve">lack Attitudes Toward Latinos,” </w:t>
      </w:r>
      <w:r w:rsidRPr="00B57799">
        <w:rPr>
          <w:rFonts w:ascii="Cambria" w:hAnsi="Cambria" w:cs="Times New Roman"/>
          <w:i/>
          <w:sz w:val="24"/>
          <w:szCs w:val="24"/>
        </w:rPr>
        <w:t>American Journal of Political Science</w:t>
      </w:r>
      <w:r w:rsidRPr="00B57799">
        <w:rPr>
          <w:rFonts w:ascii="Cambria" w:hAnsi="Cambria" w:cs="Times New Roman"/>
          <w:sz w:val="24"/>
          <w:szCs w:val="24"/>
        </w:rPr>
        <w:t xml:space="preserve"> 50 (4</w:t>
      </w:r>
      <w:proofErr w:type="gramStart"/>
      <w:r w:rsidRPr="00B57799">
        <w:rPr>
          <w:rFonts w:ascii="Cambria" w:hAnsi="Cambria" w:cs="Times New Roman"/>
          <w:sz w:val="24"/>
          <w:szCs w:val="24"/>
        </w:rPr>
        <w:t>) :</w:t>
      </w:r>
      <w:proofErr w:type="gramEnd"/>
      <w:r w:rsidRPr="00B57799">
        <w:rPr>
          <w:rFonts w:ascii="Cambria" w:hAnsi="Cambria" w:cs="Times New Roman"/>
          <w:sz w:val="24"/>
          <w:szCs w:val="24"/>
        </w:rPr>
        <w:t xml:space="preserve"> 997. </w:t>
      </w:r>
    </w:p>
    <w:p w:rsidR="00D4075D" w:rsidRDefault="00D4075D" w:rsidP="00D4075D">
      <w:pPr>
        <w:spacing w:after="0" w:line="240" w:lineRule="auto"/>
        <w:ind w:left="288" w:hanging="288"/>
        <w:rPr>
          <w:rFonts w:ascii="Cambria" w:hAnsi="Cambria" w:cs="Times New Roman"/>
          <w:sz w:val="24"/>
          <w:szCs w:val="24"/>
        </w:rPr>
      </w:pPr>
      <w:r>
        <w:rPr>
          <w:rFonts w:ascii="Cambria" w:hAnsi="Cambria" w:cs="Times New Roman"/>
          <w:sz w:val="24"/>
          <w:szCs w:val="24"/>
        </w:rPr>
        <w:t>Waters, Mary (1990) Ethnic Options: Choosing Identities in America. Berkeley, CA: University of California Press (TBD)</w:t>
      </w:r>
    </w:p>
    <w:p w:rsidR="00D4075D" w:rsidRDefault="00D4075D" w:rsidP="00D4075D">
      <w:pPr>
        <w:spacing w:after="0" w:line="240" w:lineRule="auto"/>
        <w:ind w:left="288" w:hanging="288"/>
        <w:rPr>
          <w:rFonts w:ascii="Cambria" w:hAnsi="Cambria" w:cs="Times New Roman"/>
          <w:sz w:val="24"/>
          <w:szCs w:val="24"/>
        </w:rPr>
      </w:pPr>
      <w:r>
        <w:rPr>
          <w:rFonts w:ascii="Cambria" w:hAnsi="Cambria" w:cs="Times New Roman"/>
          <w:sz w:val="24"/>
          <w:szCs w:val="24"/>
        </w:rPr>
        <w:t>Lajevardi, N. and M. Abrajano (2018) “</w:t>
      </w:r>
      <w:r w:rsidRPr="00B57799">
        <w:rPr>
          <w:rFonts w:ascii="Cambria" w:hAnsi="Cambria" w:cs="Times New Roman"/>
          <w:sz w:val="24"/>
          <w:szCs w:val="24"/>
        </w:rPr>
        <w:t>How Negative Sentiment toward Muslim Americans Predicts Support for Trump in the 2016 Presidential Election</w:t>
      </w:r>
      <w:r>
        <w:rPr>
          <w:rFonts w:ascii="Cambria" w:hAnsi="Cambria" w:cs="Times New Roman"/>
          <w:sz w:val="24"/>
          <w:szCs w:val="24"/>
        </w:rPr>
        <w:t xml:space="preserve">,” </w:t>
      </w:r>
      <w:r w:rsidRPr="00B57799">
        <w:rPr>
          <w:rFonts w:ascii="Cambria" w:hAnsi="Cambria" w:cs="Times New Roman"/>
          <w:i/>
          <w:sz w:val="24"/>
          <w:szCs w:val="24"/>
        </w:rPr>
        <w:t>Journal of Politics</w:t>
      </w:r>
      <w:r>
        <w:rPr>
          <w:rFonts w:ascii="Cambria" w:hAnsi="Cambria" w:cs="Times New Roman"/>
          <w:sz w:val="24"/>
          <w:szCs w:val="24"/>
        </w:rPr>
        <w:t xml:space="preserve">, </w:t>
      </w:r>
      <w:r w:rsidRPr="00B57799">
        <w:rPr>
          <w:rFonts w:ascii="Cambria" w:hAnsi="Cambria" w:cs="Times New Roman"/>
          <w:sz w:val="24"/>
          <w:szCs w:val="24"/>
        </w:rPr>
        <w:t>https://www.journals.uchicago.edu/doi/abs/10.1086/700001</w:t>
      </w:r>
    </w:p>
    <w:p w:rsidR="00D4075D" w:rsidRDefault="00D4075D" w:rsidP="002E4368">
      <w:pPr>
        <w:spacing w:after="0" w:line="240" w:lineRule="auto"/>
        <w:ind w:left="288" w:hanging="288"/>
        <w:rPr>
          <w:rFonts w:ascii="Cambria" w:hAnsi="Cambria" w:cs="Times New Roman"/>
          <w:sz w:val="24"/>
          <w:szCs w:val="24"/>
        </w:rPr>
      </w:pPr>
      <w:r>
        <w:rPr>
          <w:rFonts w:ascii="Cambria" w:hAnsi="Cambria" w:cs="Times New Roman"/>
          <w:sz w:val="24"/>
          <w:szCs w:val="24"/>
        </w:rPr>
        <w:t xml:space="preserve">Barreto, M. (2007) “Si Se </w:t>
      </w:r>
      <w:proofErr w:type="spellStart"/>
      <w:r>
        <w:rPr>
          <w:rFonts w:ascii="Cambria" w:hAnsi="Cambria" w:cs="Times New Roman"/>
          <w:sz w:val="24"/>
          <w:szCs w:val="24"/>
        </w:rPr>
        <w:t>Puede</w:t>
      </w:r>
      <w:proofErr w:type="spellEnd"/>
      <w:r>
        <w:rPr>
          <w:rFonts w:ascii="Cambria" w:hAnsi="Cambria" w:cs="Times New Roman"/>
          <w:sz w:val="24"/>
          <w:szCs w:val="24"/>
        </w:rPr>
        <w:t xml:space="preserve">! </w:t>
      </w:r>
      <w:proofErr w:type="spellStart"/>
      <w:r>
        <w:rPr>
          <w:rFonts w:ascii="Cambria" w:hAnsi="Cambria" w:cs="Times New Roman"/>
          <w:sz w:val="24"/>
          <w:szCs w:val="24"/>
        </w:rPr>
        <w:t>Laitno</w:t>
      </w:r>
      <w:proofErr w:type="spellEnd"/>
      <w:r>
        <w:rPr>
          <w:rFonts w:ascii="Cambria" w:hAnsi="Cambria" w:cs="Times New Roman"/>
          <w:sz w:val="24"/>
          <w:szCs w:val="24"/>
        </w:rPr>
        <w:t xml:space="preserve"> Candidates and the Mobilization of Latino Voters,” American Political Science Review, </w:t>
      </w:r>
      <w:hyperlink r:id="rId17" w:history="1">
        <w:r w:rsidRPr="008F2EC5">
          <w:rPr>
            <w:rStyle w:val="Hyperlink"/>
            <w:rFonts w:ascii="Cambria" w:hAnsi="Cambria" w:cs="Times New Roman"/>
            <w:sz w:val="24"/>
            <w:szCs w:val="24"/>
          </w:rPr>
          <w:t>https://www.cambridge.org/core/journals/american-political-science-review/article/isi-se-puede-latino-candidates-and-the-mobilization-of-latino-voters/78EE6B2D715E40B504645C59D6866F51</w:t>
        </w:r>
      </w:hyperlink>
    </w:p>
    <w:p w:rsidR="00D4075D" w:rsidRPr="00B57799" w:rsidRDefault="00D4075D" w:rsidP="00D4075D">
      <w:pPr>
        <w:spacing w:after="0" w:line="240" w:lineRule="auto"/>
        <w:rPr>
          <w:rFonts w:ascii="Cambria" w:hAnsi="Cambria" w:cs="Times New Roman"/>
          <w:b/>
          <w:i/>
          <w:sz w:val="24"/>
          <w:szCs w:val="24"/>
        </w:rPr>
      </w:pPr>
      <w:r w:rsidRPr="00B57799">
        <w:rPr>
          <w:rFonts w:ascii="Cambria" w:hAnsi="Cambria" w:cs="Times New Roman"/>
          <w:b/>
          <w:i/>
          <w:sz w:val="24"/>
          <w:szCs w:val="24"/>
        </w:rPr>
        <w:t>Recommended Readings</w:t>
      </w:r>
    </w:p>
    <w:p w:rsidR="00D4075D" w:rsidRDefault="00D4075D" w:rsidP="00D4075D">
      <w:pPr>
        <w:spacing w:after="0" w:line="240" w:lineRule="auto"/>
        <w:ind w:left="288" w:hanging="288"/>
        <w:rPr>
          <w:rFonts w:ascii="Cambria" w:hAnsi="Cambria" w:cs="Times New Roman"/>
          <w:sz w:val="24"/>
          <w:szCs w:val="24"/>
        </w:rPr>
      </w:pPr>
      <w:r>
        <w:rPr>
          <w:rFonts w:ascii="Cambria" w:hAnsi="Cambria" w:cs="Times New Roman"/>
          <w:sz w:val="24"/>
          <w:szCs w:val="24"/>
        </w:rPr>
        <w:t xml:space="preserve">Dawson, Michael (1995) </w:t>
      </w:r>
      <w:r w:rsidRPr="00B57799">
        <w:rPr>
          <w:rFonts w:ascii="Cambria" w:hAnsi="Cambria" w:cs="Times New Roman"/>
          <w:i/>
          <w:sz w:val="24"/>
          <w:szCs w:val="24"/>
        </w:rPr>
        <w:t>Behind the Mule</w:t>
      </w:r>
      <w:r>
        <w:rPr>
          <w:rFonts w:ascii="Cambria" w:hAnsi="Cambria" w:cs="Times New Roman"/>
          <w:i/>
          <w:sz w:val="24"/>
          <w:szCs w:val="24"/>
        </w:rPr>
        <w:t>: Race and Class in African-American Politics</w:t>
      </w:r>
      <w:r>
        <w:rPr>
          <w:rFonts w:ascii="Cambria" w:hAnsi="Cambria" w:cs="Times New Roman"/>
          <w:sz w:val="24"/>
          <w:szCs w:val="24"/>
        </w:rPr>
        <w:t>. Princeton: Princeton University Press</w:t>
      </w:r>
    </w:p>
    <w:p w:rsidR="003261D0" w:rsidRPr="008038D2" w:rsidRDefault="008038D2" w:rsidP="004F5324">
      <w:pPr>
        <w:spacing w:after="0" w:line="240" w:lineRule="auto"/>
        <w:rPr>
          <w:rFonts w:ascii="Cambria" w:hAnsi="Cambria" w:cs="Times New Roman"/>
          <w:sz w:val="24"/>
          <w:szCs w:val="24"/>
        </w:rPr>
      </w:pPr>
      <w:r w:rsidRPr="008038D2">
        <w:rPr>
          <w:rFonts w:ascii="Cambria" w:hAnsi="Cambria" w:cs="Times New Roman"/>
          <w:sz w:val="24"/>
          <w:szCs w:val="24"/>
        </w:rPr>
        <w:t xml:space="preserve">Yancey, </w:t>
      </w:r>
      <w:r>
        <w:rPr>
          <w:rFonts w:ascii="Cambria" w:hAnsi="Cambria" w:cs="Times New Roman"/>
          <w:sz w:val="24"/>
          <w:szCs w:val="24"/>
        </w:rPr>
        <w:t xml:space="preserve">George (2003) </w:t>
      </w:r>
      <w:proofErr w:type="gramStart"/>
      <w:r w:rsidRPr="008038D2">
        <w:rPr>
          <w:rFonts w:ascii="Cambria" w:hAnsi="Cambria" w:cs="Times New Roman"/>
          <w:i/>
          <w:sz w:val="24"/>
          <w:szCs w:val="24"/>
        </w:rPr>
        <w:t>Who</w:t>
      </w:r>
      <w:proofErr w:type="gramEnd"/>
      <w:r w:rsidRPr="008038D2">
        <w:rPr>
          <w:rFonts w:ascii="Cambria" w:hAnsi="Cambria" w:cs="Times New Roman"/>
          <w:i/>
          <w:sz w:val="24"/>
          <w:szCs w:val="24"/>
        </w:rPr>
        <w:t xml:space="preserve"> is White? Latinos, Asians, and the New Black/Non-black Divide</w:t>
      </w:r>
      <w:r w:rsidRPr="008038D2">
        <w:rPr>
          <w:rFonts w:ascii="Cambria" w:hAnsi="Cambria" w:cs="Times New Roman"/>
          <w:sz w:val="24"/>
          <w:szCs w:val="24"/>
        </w:rPr>
        <w:t xml:space="preserve">. Boulder, CO: Lynne </w:t>
      </w:r>
      <w:proofErr w:type="spellStart"/>
      <w:r w:rsidRPr="008038D2">
        <w:rPr>
          <w:rFonts w:ascii="Cambria" w:hAnsi="Cambria" w:cs="Times New Roman"/>
          <w:sz w:val="24"/>
          <w:szCs w:val="24"/>
        </w:rPr>
        <w:t>Riener</w:t>
      </w:r>
      <w:proofErr w:type="spellEnd"/>
    </w:p>
    <w:p w:rsidR="00BD2D1D" w:rsidRPr="00D4075D" w:rsidRDefault="00D4075D" w:rsidP="004F5324">
      <w:pPr>
        <w:spacing w:after="0" w:line="240" w:lineRule="auto"/>
        <w:rPr>
          <w:rFonts w:ascii="Cambria" w:hAnsi="Cambria" w:cs="Times New Roman"/>
          <w:b/>
          <w:sz w:val="24"/>
          <w:szCs w:val="24"/>
        </w:rPr>
      </w:pPr>
      <w:r w:rsidRPr="00D4075D">
        <w:rPr>
          <w:rFonts w:ascii="Cambria" w:hAnsi="Cambria" w:cs="Times New Roman"/>
          <w:b/>
          <w:sz w:val="24"/>
          <w:szCs w:val="24"/>
        </w:rPr>
        <w:lastRenderedPageBreak/>
        <w:br/>
      </w:r>
      <w:r w:rsidR="00CC32D2">
        <w:rPr>
          <w:rFonts w:ascii="Cambria" w:hAnsi="Cambria" w:cs="Times New Roman"/>
          <w:b/>
          <w:sz w:val="24"/>
          <w:szCs w:val="24"/>
        </w:rPr>
        <w:t xml:space="preserve">Week 16: </w:t>
      </w:r>
      <w:r w:rsidRPr="00D4075D">
        <w:rPr>
          <w:rFonts w:ascii="Cambria" w:hAnsi="Cambria" w:cs="Times New Roman"/>
          <w:b/>
          <w:sz w:val="24"/>
          <w:szCs w:val="24"/>
        </w:rPr>
        <w:t>Thursday, April 30, 2020</w:t>
      </w:r>
      <w:r>
        <w:rPr>
          <w:rFonts w:ascii="Cambria" w:hAnsi="Cambria" w:cs="Times New Roman"/>
          <w:b/>
          <w:sz w:val="24"/>
          <w:szCs w:val="24"/>
        </w:rPr>
        <w:t>-</w:t>
      </w:r>
      <w:r w:rsidRPr="00D4075D">
        <w:rPr>
          <w:rFonts w:ascii="Cambria" w:hAnsi="Cambria" w:cs="Times New Roman"/>
          <w:b/>
          <w:sz w:val="24"/>
          <w:szCs w:val="24"/>
        </w:rPr>
        <w:t xml:space="preserve"> </w:t>
      </w:r>
      <w:r w:rsidR="00CC32D2">
        <w:rPr>
          <w:rFonts w:ascii="Cambria" w:hAnsi="Cambria" w:cs="Times New Roman"/>
          <w:b/>
          <w:sz w:val="24"/>
          <w:szCs w:val="24"/>
        </w:rPr>
        <w:t>Presentation of final research designs/papers</w:t>
      </w:r>
    </w:p>
    <w:p w:rsidR="00D4075D" w:rsidRDefault="00D4075D" w:rsidP="004F5324">
      <w:pPr>
        <w:spacing w:after="0" w:line="240" w:lineRule="auto"/>
        <w:rPr>
          <w:rFonts w:ascii="Cambria" w:hAnsi="Cambria" w:cs="Times New Roman"/>
          <w:sz w:val="24"/>
          <w:szCs w:val="24"/>
        </w:rPr>
      </w:pPr>
    </w:p>
    <w:p w:rsidR="00D4075D" w:rsidRPr="00D655EA" w:rsidRDefault="00D4075D" w:rsidP="004F5324">
      <w:pPr>
        <w:spacing w:after="0" w:line="240" w:lineRule="auto"/>
        <w:rPr>
          <w:rFonts w:ascii="Cambria" w:hAnsi="Cambria" w:cs="Times New Roman"/>
          <w:sz w:val="24"/>
          <w:szCs w:val="24"/>
        </w:rPr>
      </w:pPr>
    </w:p>
    <w:sectPr w:rsidR="00D4075D" w:rsidRPr="00D655E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B0" w:rsidRDefault="00CB5CB0" w:rsidP="009C7285">
      <w:pPr>
        <w:spacing w:after="0" w:line="240" w:lineRule="auto"/>
      </w:pPr>
      <w:r>
        <w:separator/>
      </w:r>
    </w:p>
  </w:endnote>
  <w:endnote w:type="continuationSeparator" w:id="0">
    <w:p w:rsidR="00CB5CB0" w:rsidRDefault="00CB5CB0" w:rsidP="009C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48469"/>
      <w:docPartObj>
        <w:docPartGallery w:val="Page Numbers (Bottom of Page)"/>
        <w:docPartUnique/>
      </w:docPartObj>
    </w:sdtPr>
    <w:sdtEndPr>
      <w:rPr>
        <w:noProof/>
      </w:rPr>
    </w:sdtEndPr>
    <w:sdtContent>
      <w:p w:rsidR="009C7285" w:rsidRDefault="00811C05">
        <w:pPr>
          <w:pStyle w:val="Footer"/>
          <w:jc w:val="center"/>
        </w:pPr>
        <w:r>
          <w:rPr>
            <w:noProof/>
          </w:rPr>
          <w:t>4</w:t>
        </w:r>
      </w:p>
    </w:sdtContent>
  </w:sdt>
  <w:p w:rsidR="009C7285" w:rsidRDefault="009C7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B0" w:rsidRDefault="00CB5CB0" w:rsidP="009C7285">
      <w:pPr>
        <w:spacing w:after="0" w:line="240" w:lineRule="auto"/>
      </w:pPr>
      <w:r>
        <w:separator/>
      </w:r>
    </w:p>
  </w:footnote>
  <w:footnote w:type="continuationSeparator" w:id="0">
    <w:p w:rsidR="00CB5CB0" w:rsidRDefault="00CB5CB0" w:rsidP="009C7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08A"/>
    <w:multiLevelType w:val="hybridMultilevel"/>
    <w:tmpl w:val="76D67AFC"/>
    <w:lvl w:ilvl="0" w:tplc="343ADDC4">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07BA9"/>
    <w:multiLevelType w:val="hybridMultilevel"/>
    <w:tmpl w:val="BB84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0EB4"/>
    <w:multiLevelType w:val="hybridMultilevel"/>
    <w:tmpl w:val="702CC0E0"/>
    <w:lvl w:ilvl="0" w:tplc="343ADDC4">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4390C"/>
    <w:multiLevelType w:val="hybridMultilevel"/>
    <w:tmpl w:val="839C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35D1A"/>
    <w:multiLevelType w:val="hybridMultilevel"/>
    <w:tmpl w:val="46D4CA5C"/>
    <w:lvl w:ilvl="0" w:tplc="343ADDC4">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71B4F"/>
    <w:multiLevelType w:val="hybridMultilevel"/>
    <w:tmpl w:val="EA58AE5E"/>
    <w:lvl w:ilvl="0" w:tplc="C480F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E6016"/>
    <w:multiLevelType w:val="hybridMultilevel"/>
    <w:tmpl w:val="F90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350AA"/>
    <w:multiLevelType w:val="hybridMultilevel"/>
    <w:tmpl w:val="096CC1BC"/>
    <w:lvl w:ilvl="0" w:tplc="04090001">
      <w:start w:val="1"/>
      <w:numFmt w:val="bullet"/>
      <w:lvlText w:val=""/>
      <w:lvlJc w:val="left"/>
      <w:pPr>
        <w:ind w:left="720" w:hanging="360"/>
      </w:pPr>
      <w:rPr>
        <w:rFonts w:ascii="Symbol" w:hAnsi="Symbol" w:hint="default"/>
      </w:rPr>
    </w:lvl>
    <w:lvl w:ilvl="1" w:tplc="052A655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F6360"/>
    <w:multiLevelType w:val="hybridMultilevel"/>
    <w:tmpl w:val="3DF4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F5324"/>
    <w:rsid w:val="00003C5F"/>
    <w:rsid w:val="00013096"/>
    <w:rsid w:val="00020AEE"/>
    <w:rsid w:val="00024160"/>
    <w:rsid w:val="0004248C"/>
    <w:rsid w:val="00046448"/>
    <w:rsid w:val="00056644"/>
    <w:rsid w:val="000907E4"/>
    <w:rsid w:val="000C3D22"/>
    <w:rsid w:val="000D2959"/>
    <w:rsid w:val="00144213"/>
    <w:rsid w:val="001810CC"/>
    <w:rsid w:val="001B0078"/>
    <w:rsid w:val="001D7609"/>
    <w:rsid w:val="001E6EC7"/>
    <w:rsid w:val="001F00E3"/>
    <w:rsid w:val="00200900"/>
    <w:rsid w:val="002836F6"/>
    <w:rsid w:val="002B3E3A"/>
    <w:rsid w:val="002B6EC9"/>
    <w:rsid w:val="002C206A"/>
    <w:rsid w:val="002E4368"/>
    <w:rsid w:val="002F4C49"/>
    <w:rsid w:val="00315FFF"/>
    <w:rsid w:val="00322477"/>
    <w:rsid w:val="003228E8"/>
    <w:rsid w:val="003261D0"/>
    <w:rsid w:val="003318EF"/>
    <w:rsid w:val="00336CD8"/>
    <w:rsid w:val="003A0E74"/>
    <w:rsid w:val="003A3A27"/>
    <w:rsid w:val="003D4BD9"/>
    <w:rsid w:val="004053A6"/>
    <w:rsid w:val="00413776"/>
    <w:rsid w:val="0041501E"/>
    <w:rsid w:val="00455050"/>
    <w:rsid w:val="0048785C"/>
    <w:rsid w:val="004D398B"/>
    <w:rsid w:val="004F5324"/>
    <w:rsid w:val="005112D8"/>
    <w:rsid w:val="00521A40"/>
    <w:rsid w:val="00542B50"/>
    <w:rsid w:val="0055138D"/>
    <w:rsid w:val="0055268A"/>
    <w:rsid w:val="005603C3"/>
    <w:rsid w:val="005767B8"/>
    <w:rsid w:val="005842DB"/>
    <w:rsid w:val="0058492F"/>
    <w:rsid w:val="00605CA5"/>
    <w:rsid w:val="0061089B"/>
    <w:rsid w:val="00627F89"/>
    <w:rsid w:val="00637638"/>
    <w:rsid w:val="006F5467"/>
    <w:rsid w:val="00701D33"/>
    <w:rsid w:val="00723838"/>
    <w:rsid w:val="00732A43"/>
    <w:rsid w:val="0078459B"/>
    <w:rsid w:val="008038D2"/>
    <w:rsid w:val="00806BE1"/>
    <w:rsid w:val="00811C05"/>
    <w:rsid w:val="0082729C"/>
    <w:rsid w:val="00853206"/>
    <w:rsid w:val="008D43B4"/>
    <w:rsid w:val="00900E1D"/>
    <w:rsid w:val="00903E5F"/>
    <w:rsid w:val="0092576F"/>
    <w:rsid w:val="0097349A"/>
    <w:rsid w:val="009760FD"/>
    <w:rsid w:val="00992277"/>
    <w:rsid w:val="009A2F1A"/>
    <w:rsid w:val="009A7FFC"/>
    <w:rsid w:val="009C4AB8"/>
    <w:rsid w:val="009C6E2D"/>
    <w:rsid w:val="009C7285"/>
    <w:rsid w:val="00A51365"/>
    <w:rsid w:val="00A64AC6"/>
    <w:rsid w:val="00AA445A"/>
    <w:rsid w:val="00AE1A02"/>
    <w:rsid w:val="00AF7F2A"/>
    <w:rsid w:val="00B24F28"/>
    <w:rsid w:val="00B41F7F"/>
    <w:rsid w:val="00B57799"/>
    <w:rsid w:val="00B73C89"/>
    <w:rsid w:val="00BD2D1D"/>
    <w:rsid w:val="00BE5998"/>
    <w:rsid w:val="00BF01EC"/>
    <w:rsid w:val="00C0366C"/>
    <w:rsid w:val="00C14BB7"/>
    <w:rsid w:val="00CB5CB0"/>
    <w:rsid w:val="00CB69C9"/>
    <w:rsid w:val="00CC32D2"/>
    <w:rsid w:val="00CC5B4C"/>
    <w:rsid w:val="00CF35BB"/>
    <w:rsid w:val="00D4075D"/>
    <w:rsid w:val="00D55CE3"/>
    <w:rsid w:val="00D655EA"/>
    <w:rsid w:val="00D911F2"/>
    <w:rsid w:val="00DD6A68"/>
    <w:rsid w:val="00DF5B59"/>
    <w:rsid w:val="00E0340C"/>
    <w:rsid w:val="00E2022B"/>
    <w:rsid w:val="00E60B40"/>
    <w:rsid w:val="00E911CD"/>
    <w:rsid w:val="00EA7EE0"/>
    <w:rsid w:val="00EE508F"/>
    <w:rsid w:val="00EF6E19"/>
    <w:rsid w:val="00F24BD8"/>
    <w:rsid w:val="00F6370B"/>
    <w:rsid w:val="00FD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692E1-543C-4BE1-9E4A-1AEC920F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D9"/>
    <w:pPr>
      <w:spacing w:after="200" w:line="276" w:lineRule="auto"/>
      <w:ind w:left="720"/>
      <w:contextualSpacing/>
    </w:pPr>
  </w:style>
  <w:style w:type="character" w:styleId="Hyperlink">
    <w:name w:val="Hyperlink"/>
    <w:basedOn w:val="DefaultParagraphFont"/>
    <w:uiPriority w:val="99"/>
    <w:unhideWhenUsed/>
    <w:rsid w:val="003D4BD9"/>
    <w:rPr>
      <w:color w:val="0563C1" w:themeColor="hyperlink"/>
      <w:u w:val="single"/>
    </w:rPr>
  </w:style>
  <w:style w:type="paragraph" w:styleId="Header">
    <w:name w:val="header"/>
    <w:basedOn w:val="Normal"/>
    <w:link w:val="HeaderChar"/>
    <w:uiPriority w:val="99"/>
    <w:unhideWhenUsed/>
    <w:rsid w:val="009C7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85"/>
  </w:style>
  <w:style w:type="paragraph" w:styleId="Footer">
    <w:name w:val="footer"/>
    <w:basedOn w:val="Normal"/>
    <w:link w:val="FooterChar"/>
    <w:uiPriority w:val="99"/>
    <w:unhideWhenUsed/>
    <w:rsid w:val="009C7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85"/>
  </w:style>
  <w:style w:type="table" w:styleId="TableGrid">
    <w:name w:val="Table Grid"/>
    <w:basedOn w:val="TableNormal"/>
    <w:uiPriority w:val="39"/>
    <w:rsid w:val="001F0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96874">
      <w:bodyDiv w:val="1"/>
      <w:marLeft w:val="0"/>
      <w:marRight w:val="0"/>
      <w:marTop w:val="0"/>
      <w:marBottom w:val="0"/>
      <w:divBdr>
        <w:top w:val="none" w:sz="0" w:space="0" w:color="auto"/>
        <w:left w:val="none" w:sz="0" w:space="0" w:color="auto"/>
        <w:bottom w:val="none" w:sz="0" w:space="0" w:color="auto"/>
        <w:right w:val="none" w:sz="0" w:space="0" w:color="auto"/>
      </w:divBdr>
      <w:divsChild>
        <w:div w:id="50818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link.springer.com/article/10.1007/s11109-007-903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12" Type="http://schemas.openxmlformats.org/officeDocument/2006/relationships/hyperlink" Target="https://journals.sagepub.com/doi/abs/10.1177/1065912908322408" TargetMode="External"/><Relationship Id="rId17" Type="http://schemas.openxmlformats.org/officeDocument/2006/relationships/hyperlink" Target="https://www.cambridge.org/core/journals/american-political-science-review/article/isi-se-puede-latino-candidates-and-the-mobilization-of-latino-voters/78EE6B2D715E40B504645C59D6866F51" TargetMode="External"/><Relationship Id="rId2" Type="http://schemas.openxmlformats.org/officeDocument/2006/relationships/styles" Target="styles.xml"/><Relationship Id="rId16" Type="http://schemas.openxmlformats.org/officeDocument/2006/relationships/hyperlink" Target="https://link.springer.com/article/10.1007/s11109-018-946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ww.cambridge.org/core/journals/du-bois-review-social-science-research-on-race/article/from-coolie-to-model-minority/99A33E7E1F288407A082A5CB72187348" TargetMode="External"/><Relationship Id="rId10" Type="http://schemas.openxmlformats.org/officeDocument/2006/relationships/hyperlink" Target="https://www.journals.uchicago.edu/doi/abs/10.1086/707490?journalCode=j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7/1088868311430825" TargetMode="External"/><Relationship Id="rId14" Type="http://schemas.openxmlformats.org/officeDocument/2006/relationships/hyperlink" Target="https://doi.org/10.1037/0022-3514.94.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14</Pages>
  <Words>5417</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Filindra</dc:creator>
  <cp:keywords/>
  <dc:description/>
  <cp:lastModifiedBy>Alexandra Filindra</cp:lastModifiedBy>
  <cp:revision>47</cp:revision>
  <dcterms:created xsi:type="dcterms:W3CDTF">2019-12-25T23:12:00Z</dcterms:created>
  <dcterms:modified xsi:type="dcterms:W3CDTF">2020-01-12T21:09:00Z</dcterms:modified>
</cp:coreProperties>
</file>