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F95C7" w14:textId="1021FC68" w:rsidR="000B330F" w:rsidRDefault="00ED61B5" w:rsidP="00750DE2">
      <w:pPr>
        <w:jc w:val="center"/>
      </w:pPr>
      <w:r>
        <w:t>Political Science 2</w:t>
      </w:r>
      <w:r w:rsidR="00750DE2">
        <w:t>01</w:t>
      </w:r>
    </w:p>
    <w:p w14:paraId="27B1B130" w14:textId="77777777" w:rsidR="00750DE2" w:rsidRDefault="00ED61B5" w:rsidP="00750DE2">
      <w:pPr>
        <w:jc w:val="center"/>
      </w:pPr>
      <w:r>
        <w:t>Political Data Analysis</w:t>
      </w:r>
    </w:p>
    <w:p w14:paraId="66E73343" w14:textId="518B33C1" w:rsidR="00937137" w:rsidRDefault="000B330F" w:rsidP="00A02EFC">
      <w:pPr>
        <w:jc w:val="center"/>
      </w:pPr>
      <w:r>
        <w:t>Spring 20</w:t>
      </w:r>
      <w:r w:rsidR="00D93919">
        <w:t>2</w:t>
      </w:r>
      <w:r w:rsidR="002A7E28">
        <w:t>2</w:t>
      </w:r>
    </w:p>
    <w:p w14:paraId="4EA66D5A" w14:textId="77777777" w:rsidR="006A0FCB" w:rsidRDefault="006A0FCB" w:rsidP="006A0FCB">
      <w:pPr>
        <w:jc w:val="center"/>
      </w:pPr>
      <w:r>
        <w:t>R. H. Bruhl</w:t>
      </w:r>
    </w:p>
    <w:p w14:paraId="61BDF1A1" w14:textId="77777777" w:rsidR="007E4C2F" w:rsidRDefault="00937137" w:rsidP="00A02EFC">
      <w:pPr>
        <w:jc w:val="center"/>
      </w:pPr>
      <w:r>
        <w:t>CRN 20206, 3SH</w:t>
      </w:r>
    </w:p>
    <w:p w14:paraId="4EEBA8D2" w14:textId="5E2BC2DA" w:rsidR="004F425F" w:rsidRDefault="006C0AB8" w:rsidP="00A02EFC">
      <w:pPr>
        <w:jc w:val="center"/>
      </w:pPr>
      <w:r>
        <w:t xml:space="preserve">TR </w:t>
      </w:r>
      <w:r w:rsidR="00F22263">
        <w:t>3</w:t>
      </w:r>
      <w:r w:rsidR="000B330F">
        <w:t>:</w:t>
      </w:r>
      <w:r w:rsidR="00F22263">
        <w:t>3</w:t>
      </w:r>
      <w:r w:rsidR="000B330F">
        <w:t>0-</w:t>
      </w:r>
      <w:r w:rsidR="00F22263">
        <w:t>4</w:t>
      </w:r>
      <w:r w:rsidR="000B330F">
        <w:t>:</w:t>
      </w:r>
      <w:r w:rsidR="00F22263">
        <w:t>4</w:t>
      </w:r>
      <w:r>
        <w:t>5</w:t>
      </w:r>
      <w:r w:rsidR="00932340">
        <w:t xml:space="preserve"> PM, </w:t>
      </w:r>
      <w:r w:rsidR="004F4407">
        <w:t>BSB 331</w:t>
      </w:r>
    </w:p>
    <w:p w14:paraId="41B85961" w14:textId="37C8465E" w:rsidR="00F53E5C" w:rsidRDefault="00AA3B9D" w:rsidP="00750DE2">
      <w:pPr>
        <w:jc w:val="center"/>
      </w:pPr>
      <w:r>
        <w:t xml:space="preserve"> </w:t>
      </w:r>
      <w:r w:rsidR="00C149B2" w:rsidRPr="00891A92">
        <w:t>rbruhl1@uic.edu</w:t>
      </w:r>
    </w:p>
    <w:p w14:paraId="5849B6F4" w14:textId="03D3412A" w:rsidR="00C149B2" w:rsidRDefault="00932340" w:rsidP="00750DE2">
      <w:pPr>
        <w:jc w:val="center"/>
      </w:pPr>
      <w:r>
        <w:t xml:space="preserve">Office Hours </w:t>
      </w:r>
      <w:r w:rsidR="000B330F">
        <w:t>T</w:t>
      </w:r>
      <w:r w:rsidR="00F22263">
        <w:t>R</w:t>
      </w:r>
      <w:r w:rsidR="000B330F">
        <w:t xml:space="preserve"> </w:t>
      </w:r>
      <w:r w:rsidR="00D93919">
        <w:t>1</w:t>
      </w:r>
      <w:r w:rsidR="002B3853">
        <w:t>1:0</w:t>
      </w:r>
      <w:r w:rsidR="00D93919">
        <w:t>0-</w:t>
      </w:r>
      <w:r w:rsidR="002B3853">
        <w:t>1</w:t>
      </w:r>
      <w:r w:rsidR="00891A92">
        <w:t>:</w:t>
      </w:r>
      <w:r w:rsidR="002B3853">
        <w:t>3</w:t>
      </w:r>
      <w:r w:rsidR="00891A92">
        <w:t>0</w:t>
      </w:r>
    </w:p>
    <w:p w14:paraId="1EFC8AE1" w14:textId="77777777" w:rsidR="006A0FCB" w:rsidRDefault="006A0FCB" w:rsidP="00750DE2">
      <w:pPr>
        <w:jc w:val="center"/>
      </w:pPr>
    </w:p>
    <w:p w14:paraId="3E51DC67" w14:textId="77777777" w:rsidR="00891A92" w:rsidRDefault="00891A92" w:rsidP="00891A92">
      <w:pPr>
        <w:jc w:val="center"/>
      </w:pPr>
      <w:r>
        <w:t>Syllabus</w:t>
      </w:r>
    </w:p>
    <w:p w14:paraId="65814178" w14:textId="2600D9B7" w:rsidR="00891A92" w:rsidRDefault="00891A92" w:rsidP="00891A92">
      <w:pPr>
        <w:jc w:val="center"/>
      </w:pPr>
    </w:p>
    <w:p w14:paraId="2AB98192" w14:textId="77777777" w:rsidR="00891A92" w:rsidRDefault="00891A92" w:rsidP="00891A92">
      <w:pPr>
        <w:jc w:val="center"/>
        <w:rPr>
          <w:i/>
          <w:iCs/>
        </w:rPr>
      </w:pPr>
      <w:r w:rsidRPr="00346250">
        <w:rPr>
          <w:i/>
          <w:iCs/>
        </w:rPr>
        <w:t>Preamble</w:t>
      </w:r>
    </w:p>
    <w:p w14:paraId="29AC83E0" w14:textId="77777777" w:rsidR="00891A92" w:rsidRPr="00346250" w:rsidRDefault="00891A92" w:rsidP="00891A92">
      <w:pPr>
        <w:jc w:val="center"/>
      </w:pPr>
    </w:p>
    <w:p w14:paraId="5A4BE6F0" w14:textId="759B8B7B" w:rsidR="00891A92" w:rsidRDefault="002A7E28" w:rsidP="00891A92">
      <w:r>
        <w:t xml:space="preserve">Although this course is scheduled for on-campus lectures, due </w:t>
      </w:r>
      <w:r w:rsidR="00891A92">
        <w:t>to the COVID situation</w:t>
      </w:r>
      <w:r w:rsidR="002B4487">
        <w:t xml:space="preserve"> </w:t>
      </w:r>
      <w:r w:rsidR="00891A92">
        <w:t xml:space="preserve">this course will be conducted on-line </w:t>
      </w:r>
      <w:r w:rsidR="00AB4697">
        <w:t xml:space="preserve">for the first several weeks of class.  </w:t>
      </w:r>
      <w:r w:rsidR="004F4407">
        <w:t xml:space="preserve">During this period, </w:t>
      </w:r>
      <w:r w:rsidR="00AB4697">
        <w:t xml:space="preserve">lectures will be held </w:t>
      </w:r>
      <w:r w:rsidR="00891A92">
        <w:t xml:space="preserve">“synchronously” </w:t>
      </w:r>
      <w:r w:rsidR="00891A92" w:rsidRPr="005514B8">
        <w:rPr>
          <w:b/>
          <w:bCs/>
        </w:rPr>
        <w:t>using</w:t>
      </w:r>
      <w:r w:rsidR="00683066">
        <w:rPr>
          <w:b/>
          <w:bCs/>
        </w:rPr>
        <w:t xml:space="preserve"> Zoom through </w:t>
      </w:r>
      <w:r w:rsidR="00891A92" w:rsidRPr="005514B8">
        <w:rPr>
          <w:b/>
          <w:bCs/>
        </w:rPr>
        <w:t>Blackboard at the scheduled lecture time o</w:t>
      </w:r>
      <w:r w:rsidR="00891A92" w:rsidRPr="00AF00C5">
        <w:rPr>
          <w:b/>
          <w:bCs/>
        </w:rPr>
        <w:t xml:space="preserve">f </w:t>
      </w:r>
      <w:r w:rsidR="00891A92">
        <w:rPr>
          <w:b/>
          <w:bCs/>
        </w:rPr>
        <w:t>3</w:t>
      </w:r>
      <w:r w:rsidR="00891A92" w:rsidRPr="00AF00C5">
        <w:rPr>
          <w:b/>
          <w:bCs/>
        </w:rPr>
        <w:t>:</w:t>
      </w:r>
      <w:r w:rsidR="00891A92">
        <w:rPr>
          <w:b/>
          <w:bCs/>
        </w:rPr>
        <w:t>3</w:t>
      </w:r>
      <w:r w:rsidR="00891A92" w:rsidRPr="00AF00C5">
        <w:rPr>
          <w:b/>
          <w:bCs/>
        </w:rPr>
        <w:t>0-</w:t>
      </w:r>
      <w:r w:rsidR="00891A92">
        <w:rPr>
          <w:b/>
          <w:bCs/>
        </w:rPr>
        <w:t>4</w:t>
      </w:r>
      <w:r w:rsidR="00891A92" w:rsidRPr="00AF00C5">
        <w:rPr>
          <w:b/>
          <w:bCs/>
        </w:rPr>
        <w:t>:</w:t>
      </w:r>
      <w:r w:rsidR="00891A92">
        <w:rPr>
          <w:b/>
          <w:bCs/>
        </w:rPr>
        <w:t>4</w:t>
      </w:r>
      <w:r w:rsidR="00891A92" w:rsidRPr="00AF00C5">
        <w:rPr>
          <w:b/>
          <w:bCs/>
        </w:rPr>
        <w:t>5 p</w:t>
      </w:r>
      <w:r w:rsidR="00891A92" w:rsidRPr="005514B8">
        <w:rPr>
          <w:b/>
          <w:bCs/>
        </w:rPr>
        <w:t xml:space="preserve">.m. on </w:t>
      </w:r>
      <w:r w:rsidR="00891A92">
        <w:rPr>
          <w:b/>
          <w:bCs/>
        </w:rPr>
        <w:t xml:space="preserve">Tuesdays and Thursdays.  </w:t>
      </w:r>
      <w:r w:rsidR="00891A92">
        <w:t>Written course materials will be published on Blackboard and your assignments are to be similarly submitted through Blackboard.</w:t>
      </w:r>
    </w:p>
    <w:p w14:paraId="2CE778BA" w14:textId="77777777" w:rsidR="00891A92" w:rsidRDefault="00891A92" w:rsidP="00891A92"/>
    <w:p w14:paraId="470F54DB" w14:textId="7882C4F9" w:rsidR="00891A92" w:rsidRPr="00411A51" w:rsidRDefault="00891A92" w:rsidP="00891A92">
      <w:pPr>
        <w:outlineLvl w:val="0"/>
        <w:rPr>
          <w:b/>
        </w:rPr>
      </w:pPr>
      <w:r>
        <w:rPr>
          <w:b/>
        </w:rPr>
        <w:t>Because your participation in this course will be dependent upon remote access to</w:t>
      </w:r>
      <w:r w:rsidR="007B6276">
        <w:rPr>
          <w:b/>
        </w:rPr>
        <w:t xml:space="preserve"> </w:t>
      </w:r>
      <w:r>
        <w:rPr>
          <w:b/>
        </w:rPr>
        <w:t>the University, please review the following technical requirements:</w:t>
      </w:r>
    </w:p>
    <w:p w14:paraId="323734DE" w14:textId="77777777" w:rsidR="00891A92" w:rsidRDefault="00891A92" w:rsidP="00891A92">
      <w:pPr>
        <w:outlineLvl w:val="0"/>
        <w:rPr>
          <w:b/>
        </w:rPr>
      </w:pPr>
    </w:p>
    <w:p w14:paraId="0AF4044A" w14:textId="3FFB6B63" w:rsidR="00891A92" w:rsidRPr="00411A51" w:rsidRDefault="00891A92" w:rsidP="00891A92">
      <w:pPr>
        <w:pStyle w:val="ListParagraph"/>
        <w:numPr>
          <w:ilvl w:val="0"/>
          <w:numId w:val="18"/>
        </w:numPr>
        <w:ind w:left="360"/>
        <w:outlineLvl w:val="0"/>
        <w:rPr>
          <w:b/>
        </w:rPr>
      </w:pPr>
      <w:r w:rsidRPr="00411A51">
        <w:rPr>
          <w:b/>
        </w:rPr>
        <w:t xml:space="preserve">Students not having at-home access to Blackboard should contact </w:t>
      </w:r>
      <w:r w:rsidR="004F4407">
        <w:rPr>
          <w:b/>
        </w:rPr>
        <w:t xml:space="preserve">UIC Information Technology Services at </w:t>
      </w:r>
      <w:r w:rsidR="004F4407" w:rsidRPr="00FF4E32">
        <w:rPr>
          <w:b/>
        </w:rPr>
        <w:t>https://it.uic.edu/services-support/student</w:t>
      </w:r>
      <w:r w:rsidR="00FF4E32">
        <w:rPr>
          <w:b/>
        </w:rPr>
        <w:t>-resources.</w:t>
      </w:r>
    </w:p>
    <w:p w14:paraId="4E5543FA" w14:textId="77777777" w:rsidR="00891A92" w:rsidRDefault="00891A92" w:rsidP="00891A92">
      <w:pPr>
        <w:pStyle w:val="ListParagraph"/>
        <w:spacing w:before="100" w:beforeAutospacing="1" w:after="100" w:afterAutospacing="1"/>
        <w:outlineLvl w:val="3"/>
        <w:rPr>
          <w:b/>
          <w:bCs/>
        </w:rPr>
      </w:pPr>
    </w:p>
    <w:p w14:paraId="381DB765" w14:textId="77777777" w:rsidR="00891A92" w:rsidRPr="00411A51" w:rsidRDefault="00891A92" w:rsidP="00891A92">
      <w:pPr>
        <w:pStyle w:val="ListParagraph"/>
        <w:numPr>
          <w:ilvl w:val="0"/>
          <w:numId w:val="18"/>
        </w:numPr>
        <w:spacing w:before="100" w:beforeAutospacing="1" w:after="100" w:afterAutospacing="1"/>
        <w:ind w:left="360"/>
        <w:outlineLvl w:val="3"/>
        <w:rPr>
          <w:b/>
          <w:bCs/>
        </w:rPr>
      </w:pPr>
      <w:r w:rsidRPr="00411A51">
        <w:rPr>
          <w:b/>
          <w:bCs/>
        </w:rPr>
        <w:t>Technical, digital literacy, and research skills you are required to have include:</w:t>
      </w:r>
    </w:p>
    <w:p w14:paraId="671174E8" w14:textId="77777777" w:rsidR="00891A92" w:rsidRDefault="00891A92" w:rsidP="00891A92">
      <w:pPr>
        <w:pStyle w:val="ListParagraph"/>
        <w:numPr>
          <w:ilvl w:val="0"/>
          <w:numId w:val="19"/>
        </w:numPr>
        <w:spacing w:before="100" w:beforeAutospacing="1" w:after="100" w:afterAutospacing="1"/>
        <w:ind w:left="720"/>
      </w:pPr>
      <w:r>
        <w:t>Using the eLearning environment in Blackboard.</w:t>
      </w:r>
    </w:p>
    <w:p w14:paraId="23BED29B" w14:textId="77777777" w:rsidR="00891A92" w:rsidRPr="00411A51" w:rsidRDefault="00891A92" w:rsidP="00891A92">
      <w:pPr>
        <w:pStyle w:val="ListParagraph"/>
        <w:numPr>
          <w:ilvl w:val="0"/>
          <w:numId w:val="19"/>
        </w:numPr>
        <w:spacing w:before="100" w:beforeAutospacing="1" w:after="100" w:afterAutospacing="1"/>
        <w:ind w:left="720"/>
      </w:pPr>
      <w:r w:rsidRPr="00411A51">
        <w:rPr>
          <w:color w:val="000000"/>
        </w:rPr>
        <w:t>Emailing your instructor and attaching files to emails using the Inbox.</w:t>
      </w:r>
    </w:p>
    <w:p w14:paraId="6AA2547B" w14:textId="77777777" w:rsidR="00891A92" w:rsidRDefault="00891A92" w:rsidP="00891A92">
      <w:pPr>
        <w:pStyle w:val="ListParagraph"/>
        <w:numPr>
          <w:ilvl w:val="0"/>
          <w:numId w:val="19"/>
        </w:numPr>
        <w:spacing w:before="100" w:beforeAutospacing="1" w:after="100" w:afterAutospacing="1"/>
        <w:ind w:left="720"/>
      </w:pPr>
      <w:r>
        <w:t>Verifying your browser is the most current version and browser privacy settings are correct. See the next section below</w:t>
      </w:r>
    </w:p>
    <w:p w14:paraId="708FDA28" w14:textId="77777777" w:rsidR="00891A92" w:rsidRDefault="00891A92" w:rsidP="00891A92">
      <w:pPr>
        <w:pStyle w:val="ListParagraph"/>
        <w:numPr>
          <w:ilvl w:val="0"/>
          <w:numId w:val="19"/>
        </w:numPr>
        <w:spacing w:before="100" w:beforeAutospacing="1" w:after="100" w:afterAutospacing="1"/>
        <w:ind w:left="720"/>
      </w:pPr>
      <w:r>
        <w:t>Creating files using MS Word, MS Excel, MS PowerPoint and attaching these files to your assignment submissions.</w:t>
      </w:r>
    </w:p>
    <w:p w14:paraId="59B12AD0" w14:textId="77777777" w:rsidR="00891A92" w:rsidRDefault="00891A92" w:rsidP="00891A92">
      <w:pPr>
        <w:pStyle w:val="ListParagraph"/>
        <w:numPr>
          <w:ilvl w:val="0"/>
          <w:numId w:val="19"/>
        </w:numPr>
        <w:spacing w:before="100" w:beforeAutospacing="1" w:after="100" w:afterAutospacing="1"/>
        <w:ind w:left="720"/>
      </w:pPr>
      <w:r>
        <w:t>Managing your files. Create a folder for each course you are taking under My Documents on your computer. Create a folder for each week. Save your files often and with Lastname_WeekX-assignmentX.docx. It's recommended that you save several versions to revert back to by adding -v1, -v2 etc. to the end of your filename for example Lastname_Week1-assignment1-v1.docx and Lastname_Week1-assignment1-final.docx.</w:t>
      </w:r>
    </w:p>
    <w:p w14:paraId="7CC4582F" w14:textId="77777777" w:rsidR="00891A92" w:rsidRDefault="00891A92" w:rsidP="00891A92">
      <w:pPr>
        <w:pStyle w:val="ListParagraph"/>
        <w:numPr>
          <w:ilvl w:val="0"/>
          <w:numId w:val="19"/>
        </w:numPr>
        <w:spacing w:before="100" w:beforeAutospacing="1" w:after="100" w:afterAutospacing="1"/>
        <w:ind w:left="720"/>
      </w:pPr>
      <w:r>
        <w:t>You may also be asked to use a webcam and upload videos or audio files, use social media to communicate with your peers, or collaborate electronically.</w:t>
      </w:r>
    </w:p>
    <w:p w14:paraId="1377EF20" w14:textId="77777777" w:rsidR="00891A92" w:rsidRDefault="00891A92" w:rsidP="00891A92">
      <w:pPr>
        <w:pStyle w:val="ListParagraph"/>
        <w:numPr>
          <w:ilvl w:val="0"/>
          <w:numId w:val="19"/>
        </w:numPr>
        <w:spacing w:before="100" w:beforeAutospacing="1" w:after="100" w:afterAutospacing="1"/>
        <w:ind w:left="720"/>
      </w:pPr>
      <w:r>
        <w:t>Uploading MS Word, MS PowerPoint, MS Excel, PDFs in completing assignments.</w:t>
      </w:r>
    </w:p>
    <w:p w14:paraId="7B1D4F66" w14:textId="2D24ECC8" w:rsidR="00891A92" w:rsidRDefault="00891A92" w:rsidP="00891A92">
      <w:pPr>
        <w:pStyle w:val="ListParagraph"/>
        <w:numPr>
          <w:ilvl w:val="0"/>
          <w:numId w:val="19"/>
        </w:numPr>
        <w:spacing w:before="100" w:beforeAutospacing="1" w:after="100" w:afterAutospacing="1"/>
        <w:ind w:left="720"/>
      </w:pPr>
      <w:r>
        <w:t xml:space="preserve">Researching information in the </w:t>
      </w:r>
      <w:r w:rsidR="007B6276">
        <w:t>U</w:t>
      </w:r>
      <w:r w:rsidR="00A2261A">
        <w:t xml:space="preserve">IC </w:t>
      </w:r>
      <w:r>
        <w:t>Library or using the databases</w:t>
      </w:r>
      <w:r w:rsidR="00A2261A">
        <w:t xml:space="preserve"> available through the UIC Library</w:t>
      </w:r>
      <w:r>
        <w:t>.</w:t>
      </w:r>
      <w:r w:rsidR="00A2261A">
        <w:t xml:space="preserve">  </w:t>
      </w:r>
      <w:r>
        <w:t>Make sure to include citations to avoid plagiarism.</w:t>
      </w:r>
    </w:p>
    <w:p w14:paraId="2E7C05C6" w14:textId="77777777" w:rsidR="00891A92" w:rsidRDefault="00891A92" w:rsidP="00891A92">
      <w:pPr>
        <w:pStyle w:val="ListParagraph"/>
        <w:numPr>
          <w:ilvl w:val="0"/>
          <w:numId w:val="19"/>
        </w:numPr>
        <w:spacing w:before="100" w:beforeAutospacing="1" w:after="100" w:afterAutospacing="1"/>
        <w:ind w:left="720"/>
      </w:pPr>
      <w:r>
        <w:lastRenderedPageBreak/>
        <w:t>Copying and pasting (“Control+C” for copying and “Control+V” for pasting on a PC, “Command+C” for copying and “Command+V” for pasting on a Mac) into a MS Word document or PowerPoint file.</w:t>
      </w:r>
    </w:p>
    <w:p w14:paraId="66F6515F" w14:textId="77777777" w:rsidR="00891A92" w:rsidRDefault="00891A92" w:rsidP="00891A92">
      <w:pPr>
        <w:pStyle w:val="ListParagraph"/>
        <w:numPr>
          <w:ilvl w:val="0"/>
          <w:numId w:val="19"/>
        </w:numPr>
        <w:spacing w:before="100" w:beforeAutospacing="1" w:after="100" w:afterAutospacing="1"/>
        <w:ind w:left="720"/>
      </w:pPr>
      <w:r>
        <w:t>Downloading and installing software and applications.</w:t>
      </w:r>
    </w:p>
    <w:p w14:paraId="129C9E8E" w14:textId="77777777" w:rsidR="00891A92" w:rsidRDefault="00891A92" w:rsidP="00891A92">
      <w:pPr>
        <w:pStyle w:val="ListParagraph"/>
        <w:spacing w:before="100" w:beforeAutospacing="1" w:after="100" w:afterAutospacing="1"/>
        <w:ind w:left="360"/>
        <w:outlineLvl w:val="4"/>
        <w:rPr>
          <w:b/>
          <w:bCs/>
        </w:rPr>
      </w:pPr>
    </w:p>
    <w:p w14:paraId="1D7B566D" w14:textId="77777777" w:rsidR="00891A92" w:rsidRPr="005C2513" w:rsidRDefault="00891A92" w:rsidP="00891A92">
      <w:pPr>
        <w:pStyle w:val="ListParagraph"/>
        <w:numPr>
          <w:ilvl w:val="0"/>
          <w:numId w:val="20"/>
        </w:numPr>
        <w:spacing w:before="100" w:beforeAutospacing="1" w:after="100" w:afterAutospacing="1"/>
        <w:ind w:left="360"/>
        <w:outlineLvl w:val="4"/>
        <w:rPr>
          <w:b/>
          <w:bCs/>
        </w:rPr>
      </w:pPr>
      <w:r w:rsidRPr="005C2513">
        <w:rPr>
          <w:b/>
          <w:bCs/>
        </w:rPr>
        <w:t>Blackboard Supported Browsers</w:t>
      </w:r>
    </w:p>
    <w:p w14:paraId="1FAF46DA" w14:textId="668014B6" w:rsidR="00891A92" w:rsidRDefault="00891A92" w:rsidP="00891A92">
      <w:pPr>
        <w:ind w:left="450"/>
      </w:pPr>
      <w:r>
        <w:t xml:space="preserve">Blackboard </w:t>
      </w:r>
      <w:r w:rsidR="00A2261A">
        <w:t xml:space="preserve">can be accessed on </w:t>
      </w:r>
      <w:r>
        <w:t>Mac, Windows, Linux, and mobile device operating systems iOS and Android. Download the free Blackboard App for use on your mobile device. Blackboard recommends using the newest version of the following browsers and applications:</w:t>
      </w:r>
    </w:p>
    <w:p w14:paraId="223DD5F7" w14:textId="77777777" w:rsidR="00891A92" w:rsidRDefault="00891A92" w:rsidP="00891A92">
      <w:pPr>
        <w:pStyle w:val="ListParagraph"/>
        <w:numPr>
          <w:ilvl w:val="0"/>
          <w:numId w:val="21"/>
        </w:numPr>
        <w:ind w:left="1080"/>
      </w:pPr>
      <w:r>
        <w:t>Chrome;</w:t>
      </w:r>
    </w:p>
    <w:p w14:paraId="3946241F" w14:textId="77777777" w:rsidR="00891A92" w:rsidRDefault="00891A92" w:rsidP="00891A92">
      <w:pPr>
        <w:pStyle w:val="ListParagraph"/>
        <w:numPr>
          <w:ilvl w:val="0"/>
          <w:numId w:val="21"/>
        </w:numPr>
        <w:ind w:left="1080"/>
      </w:pPr>
      <w:r>
        <w:t>Firefox; or</w:t>
      </w:r>
    </w:p>
    <w:p w14:paraId="52E4865D" w14:textId="1EF7085C" w:rsidR="00891A92" w:rsidRDefault="00891A92" w:rsidP="00891A92">
      <w:pPr>
        <w:pStyle w:val="ListParagraph"/>
        <w:numPr>
          <w:ilvl w:val="0"/>
          <w:numId w:val="21"/>
        </w:numPr>
        <w:ind w:left="1080"/>
      </w:pPr>
      <w:r>
        <w:t>Safari</w:t>
      </w:r>
    </w:p>
    <w:p w14:paraId="0A4FEAA6" w14:textId="77777777" w:rsidR="004F4407" w:rsidRDefault="004F4407" w:rsidP="004F4407">
      <w:pPr>
        <w:pStyle w:val="ListParagraph"/>
        <w:ind w:left="450"/>
      </w:pPr>
    </w:p>
    <w:p w14:paraId="2403741B" w14:textId="713A7114" w:rsidR="00891A92" w:rsidRPr="0047120D" w:rsidRDefault="004F4407" w:rsidP="004F4407">
      <w:pPr>
        <w:pStyle w:val="ListParagraph"/>
        <w:ind w:left="450"/>
        <w:rPr>
          <w:b/>
          <w:bCs/>
        </w:rPr>
      </w:pPr>
      <w:r w:rsidRPr="0047120D">
        <w:rPr>
          <w:b/>
          <w:bCs/>
        </w:rPr>
        <w:t xml:space="preserve">Please note that when uploading assignments to Blackboard, </w:t>
      </w:r>
      <w:r w:rsidR="0047120D" w:rsidRPr="0047120D">
        <w:rPr>
          <w:b/>
          <w:bCs/>
        </w:rPr>
        <w:t>those assignments must be submitted as Word or pdf documents.</w:t>
      </w:r>
      <w:r w:rsidR="0047120D">
        <w:rPr>
          <w:b/>
          <w:bCs/>
        </w:rPr>
        <w:t xml:space="preserve">  Apple formatted documents cannot be viewed on Blackboard and need to be converted to Word or pdf formats.</w:t>
      </w:r>
      <w:r w:rsidR="0047120D" w:rsidRPr="0047120D">
        <w:rPr>
          <w:b/>
          <w:bCs/>
        </w:rPr>
        <w:t xml:space="preserve">  </w:t>
      </w:r>
    </w:p>
    <w:p w14:paraId="5C2696F2" w14:textId="77777777" w:rsidR="004F4407" w:rsidRDefault="004F4407" w:rsidP="004F4407">
      <w:pPr>
        <w:pStyle w:val="ListParagraph"/>
        <w:ind w:left="450"/>
      </w:pPr>
    </w:p>
    <w:p w14:paraId="3389ECE0" w14:textId="620BDF62" w:rsidR="00891A92" w:rsidRDefault="00891A92" w:rsidP="00891A92">
      <w:pPr>
        <w:pStyle w:val="ListParagraph"/>
        <w:numPr>
          <w:ilvl w:val="0"/>
          <w:numId w:val="20"/>
        </w:numPr>
        <w:ind w:left="360"/>
        <w:rPr>
          <w:b/>
          <w:bCs/>
        </w:rPr>
      </w:pPr>
      <w:r w:rsidRPr="00B91474">
        <w:rPr>
          <w:b/>
          <w:bCs/>
        </w:rPr>
        <w:t xml:space="preserve">Make sure your browser is </w:t>
      </w:r>
      <w:r w:rsidR="007B6276">
        <w:rPr>
          <w:b/>
          <w:bCs/>
        </w:rPr>
        <w:t xml:space="preserve">current with regard to the UIC computing and internet environment.  </w:t>
      </w:r>
      <w:r w:rsidRPr="00B91474">
        <w:rPr>
          <w:b/>
          <w:bCs/>
        </w:rPr>
        <w:t>This can be checked at</w:t>
      </w:r>
      <w:r>
        <w:rPr>
          <w:b/>
          <w:bCs/>
        </w:rPr>
        <w:t xml:space="preserve"> </w:t>
      </w:r>
      <w:r w:rsidRPr="00B91474">
        <w:rPr>
          <w:b/>
          <w:bCs/>
        </w:rPr>
        <w:t>https://media-as.academicpartnerships.com/apoc/browser_check.html.</w:t>
      </w:r>
    </w:p>
    <w:p w14:paraId="4D5128A3" w14:textId="77777777" w:rsidR="00891A92" w:rsidRDefault="00891A92" w:rsidP="00891A92">
      <w:pPr>
        <w:pStyle w:val="ListParagraph"/>
        <w:ind w:left="360"/>
        <w:rPr>
          <w:b/>
          <w:bCs/>
        </w:rPr>
      </w:pPr>
    </w:p>
    <w:p w14:paraId="385A9D58" w14:textId="1BBE6278" w:rsidR="00FF4E32" w:rsidRPr="00FF4E32" w:rsidRDefault="00891A92" w:rsidP="0045596B">
      <w:pPr>
        <w:pStyle w:val="ListParagraph"/>
        <w:numPr>
          <w:ilvl w:val="0"/>
          <w:numId w:val="20"/>
        </w:numPr>
        <w:ind w:left="360"/>
        <w:rPr>
          <w:b/>
          <w:bCs/>
        </w:rPr>
      </w:pPr>
      <w:r w:rsidRPr="0047120D">
        <w:rPr>
          <w:b/>
          <w:bCs/>
        </w:rPr>
        <w:t xml:space="preserve">Students not having the required technical skills should contact </w:t>
      </w:r>
      <w:r w:rsidR="0047120D">
        <w:rPr>
          <w:b/>
        </w:rPr>
        <w:t xml:space="preserve">UIC Information Technology Services at </w:t>
      </w:r>
      <w:r w:rsidR="00FF4E32">
        <w:rPr>
          <w:b/>
        </w:rPr>
        <w:t xml:space="preserve">UIC Information Technology Services at </w:t>
      </w:r>
      <w:r w:rsidR="00FF4E32" w:rsidRPr="00FF4E32">
        <w:rPr>
          <w:b/>
        </w:rPr>
        <w:t>https://it.uic.edu/services-support/student-resources</w:t>
      </w:r>
      <w:r w:rsidR="00FF4E32">
        <w:rPr>
          <w:b/>
        </w:rPr>
        <w:t>.</w:t>
      </w:r>
    </w:p>
    <w:p w14:paraId="68976091" w14:textId="77777777" w:rsidR="00FF4E32" w:rsidRPr="00FF4E32" w:rsidRDefault="00FF4E32" w:rsidP="00FF4E32">
      <w:pPr>
        <w:pStyle w:val="ListParagraph"/>
        <w:ind w:left="360"/>
        <w:rPr>
          <w:b/>
          <w:bCs/>
        </w:rPr>
      </w:pPr>
    </w:p>
    <w:p w14:paraId="2BDF68BB" w14:textId="2CC98842" w:rsidR="00815993" w:rsidRDefault="00891A92" w:rsidP="00815993">
      <w:pPr>
        <w:pStyle w:val="ListParagraph"/>
        <w:numPr>
          <w:ilvl w:val="0"/>
          <w:numId w:val="20"/>
        </w:numPr>
        <w:ind w:left="360"/>
        <w:rPr>
          <w:b/>
          <w:bCs/>
        </w:rPr>
      </w:pPr>
      <w:r w:rsidRPr="00B91474">
        <w:rPr>
          <w:b/>
          <w:bCs/>
        </w:rPr>
        <w:t xml:space="preserve">Students not having the required library and research skills should contact the </w:t>
      </w:r>
      <w:r w:rsidR="007B6276">
        <w:rPr>
          <w:b/>
          <w:bCs/>
        </w:rPr>
        <w:t xml:space="preserve">University </w:t>
      </w:r>
      <w:r w:rsidRPr="00B91474">
        <w:rPr>
          <w:b/>
          <w:bCs/>
        </w:rPr>
        <w:t xml:space="preserve">Library at </w:t>
      </w:r>
      <w:r w:rsidR="00815993" w:rsidRPr="00815993">
        <w:rPr>
          <w:b/>
          <w:bCs/>
        </w:rPr>
        <w:t>https://library.uic.edu</w:t>
      </w:r>
      <w:r w:rsidRPr="00B91474">
        <w:rPr>
          <w:b/>
          <w:bCs/>
        </w:rPr>
        <w:t>.</w:t>
      </w:r>
    </w:p>
    <w:p w14:paraId="2FB32E6F" w14:textId="0DA5380E" w:rsidR="00815993" w:rsidRDefault="00815993" w:rsidP="00815993">
      <w:pPr>
        <w:pStyle w:val="ListParagraph"/>
        <w:ind w:left="360"/>
        <w:rPr>
          <w:b/>
          <w:bCs/>
        </w:rPr>
      </w:pPr>
    </w:p>
    <w:p w14:paraId="707B43E4" w14:textId="45FB9415" w:rsidR="00815993" w:rsidRDefault="00815993" w:rsidP="00815993">
      <w:pPr>
        <w:pStyle w:val="ListParagraph"/>
        <w:numPr>
          <w:ilvl w:val="0"/>
          <w:numId w:val="20"/>
        </w:numPr>
        <w:ind w:left="360"/>
        <w:rPr>
          <w:b/>
          <w:bCs/>
        </w:rPr>
      </w:pPr>
      <w:r>
        <w:rPr>
          <w:b/>
          <w:bCs/>
        </w:rPr>
        <w:t>SPSS.  To complete your assignments for this course you will need access to the statistical analysis compu</w:t>
      </w:r>
      <w:r w:rsidRPr="00815993">
        <w:rPr>
          <w:b/>
          <w:bCs/>
        </w:rPr>
        <w:t>ter program SPSS®.  You have two options:</w:t>
      </w:r>
    </w:p>
    <w:p w14:paraId="5F6CD680" w14:textId="77777777" w:rsidR="00F15B33" w:rsidRPr="00815993" w:rsidRDefault="00F15B33" w:rsidP="00F15B33">
      <w:pPr>
        <w:pStyle w:val="ListParagraph"/>
        <w:ind w:left="360"/>
        <w:rPr>
          <w:b/>
          <w:bCs/>
        </w:rPr>
      </w:pPr>
    </w:p>
    <w:p w14:paraId="355FE9E4" w14:textId="6BB0BC83" w:rsidR="00B63A02" w:rsidRPr="00B63A02" w:rsidRDefault="00815993" w:rsidP="00057AAB">
      <w:pPr>
        <w:pStyle w:val="ListParagraph"/>
        <w:numPr>
          <w:ilvl w:val="0"/>
          <w:numId w:val="22"/>
        </w:numPr>
        <w:spacing w:before="100" w:beforeAutospacing="1" w:after="100" w:afterAutospacing="1"/>
        <w:rPr>
          <w:b/>
          <w:bCs/>
        </w:rPr>
      </w:pPr>
      <w:r w:rsidRPr="00B63A02">
        <w:rPr>
          <w:b/>
          <w:bCs/>
        </w:rPr>
        <w:t xml:space="preserve">The Virtual Computer Lab will again be available this semester, including access to SPSS.  For more information go to </w:t>
      </w:r>
      <w:r w:rsidR="00C7180F" w:rsidRPr="00B63A02">
        <w:rPr>
          <w:b/>
        </w:rPr>
        <w:t xml:space="preserve">UIC Information Technology Services at </w:t>
      </w:r>
      <w:r w:rsidR="00B63A02" w:rsidRPr="00B63A02">
        <w:rPr>
          <w:b/>
        </w:rPr>
        <w:t>https://it.uic.edu/services-support/student-resources</w:t>
      </w:r>
      <w:r w:rsidR="00B63A02" w:rsidRPr="00B63A02">
        <w:rPr>
          <w:b/>
          <w:bCs/>
        </w:rPr>
        <w:t>/software-resources/remote-access-to-specialized-software-with-virtual-computer-labs/</w:t>
      </w:r>
    </w:p>
    <w:p w14:paraId="25795DBD" w14:textId="77777777" w:rsidR="00815993" w:rsidRPr="00815993" w:rsidRDefault="00815993" w:rsidP="00815993">
      <w:pPr>
        <w:pStyle w:val="ListParagraph"/>
        <w:spacing w:before="100" w:beforeAutospacing="1" w:after="100" w:afterAutospacing="1"/>
        <w:ind w:left="1080"/>
        <w:rPr>
          <w:b/>
          <w:bCs/>
        </w:rPr>
      </w:pPr>
    </w:p>
    <w:p w14:paraId="33C1CB19" w14:textId="748E0823" w:rsidR="00815993" w:rsidRPr="00815993" w:rsidRDefault="00815993" w:rsidP="00815993">
      <w:pPr>
        <w:pStyle w:val="ListParagraph"/>
        <w:numPr>
          <w:ilvl w:val="0"/>
          <w:numId w:val="22"/>
        </w:numPr>
        <w:spacing w:before="100" w:beforeAutospacing="1" w:after="100" w:afterAutospacing="1"/>
        <w:rPr>
          <w:b/>
          <w:bCs/>
          <w:color w:val="000000"/>
        </w:rPr>
      </w:pPr>
      <w:r w:rsidRPr="00815993">
        <w:rPr>
          <w:b/>
          <w:bCs/>
        </w:rPr>
        <w:t>You may also purchase a personal use copy of SPSS from the University of Illinois Webstore at https://webstore.illinois.edu.</w:t>
      </w:r>
    </w:p>
    <w:p w14:paraId="3A3561BC" w14:textId="77777777" w:rsidR="007B6276" w:rsidRDefault="007B6276" w:rsidP="00F15B33">
      <w:pPr>
        <w:jc w:val="center"/>
        <w:rPr>
          <w:rStyle w:val="Hyperlink"/>
          <w:i/>
          <w:iCs/>
          <w:color w:val="000000"/>
          <w:u w:val="none"/>
        </w:rPr>
      </w:pPr>
    </w:p>
    <w:p w14:paraId="0863E9EC" w14:textId="77777777" w:rsidR="007B6276" w:rsidRDefault="007B6276" w:rsidP="00F15B33">
      <w:pPr>
        <w:jc w:val="center"/>
        <w:rPr>
          <w:rStyle w:val="Hyperlink"/>
          <w:i/>
          <w:iCs/>
          <w:color w:val="000000"/>
          <w:u w:val="none"/>
        </w:rPr>
      </w:pPr>
    </w:p>
    <w:p w14:paraId="7D741FD6" w14:textId="77777777" w:rsidR="002B4487" w:rsidRDefault="002B4487" w:rsidP="00F15B33">
      <w:pPr>
        <w:jc w:val="center"/>
        <w:rPr>
          <w:rStyle w:val="Hyperlink"/>
          <w:i/>
          <w:iCs/>
          <w:color w:val="000000"/>
          <w:u w:val="none"/>
        </w:rPr>
      </w:pPr>
    </w:p>
    <w:p w14:paraId="723CEAF8" w14:textId="6B42D1B6" w:rsidR="00533951" w:rsidRPr="00F15B33" w:rsidRDefault="00F15B33" w:rsidP="00F15B33">
      <w:pPr>
        <w:jc w:val="center"/>
        <w:rPr>
          <w:i/>
          <w:iCs/>
        </w:rPr>
      </w:pPr>
      <w:r w:rsidRPr="00F15B33">
        <w:rPr>
          <w:rStyle w:val="Hyperlink"/>
          <w:i/>
          <w:iCs/>
          <w:color w:val="000000"/>
          <w:u w:val="none"/>
        </w:rPr>
        <w:lastRenderedPageBreak/>
        <w:t>Course Objectives</w:t>
      </w:r>
    </w:p>
    <w:p w14:paraId="5876B30B" w14:textId="5CBF9CDD" w:rsidR="00533951" w:rsidRDefault="00533951" w:rsidP="00533951"/>
    <w:p w14:paraId="66A7047D" w14:textId="43B918E0" w:rsidR="00662DDF" w:rsidRDefault="00750DE2" w:rsidP="00750DE2">
      <w:r w:rsidRPr="002C6CA5">
        <w:t xml:space="preserve">The object of this course is to understand the </w:t>
      </w:r>
      <w:r w:rsidR="00ED61B5" w:rsidRPr="002C6CA5">
        <w:t>how and why of</w:t>
      </w:r>
      <w:r w:rsidR="00ED61B5">
        <w:t xml:space="preserve"> </w:t>
      </w:r>
      <w:r w:rsidR="00CD14AC">
        <w:t xml:space="preserve">basic </w:t>
      </w:r>
      <w:r w:rsidR="00ED61B5">
        <w:t>statistical analysis.</w:t>
      </w:r>
      <w:r w:rsidR="00805A7E">
        <w:t xml:space="preserve">  It is the instructor’s belief that </w:t>
      </w:r>
      <w:r w:rsidR="00805A7E" w:rsidRPr="004E7384">
        <w:rPr>
          <w:i/>
          <w:iCs/>
        </w:rPr>
        <w:t>the skills of statistical analysis are best developed by doing statistical analysis</w:t>
      </w:r>
      <w:r w:rsidR="00805A7E">
        <w:t xml:space="preserve">.  Consequently, the course material will be covered primarily through project work in which students </w:t>
      </w:r>
      <w:r w:rsidR="00212243">
        <w:t>will e</w:t>
      </w:r>
      <w:r w:rsidR="00805A7E">
        <w:t xml:space="preserve">xecute statistical analyses for </w:t>
      </w:r>
      <w:r w:rsidR="00212243">
        <w:t xml:space="preserve">different types of data and research questions.  These </w:t>
      </w:r>
      <w:r w:rsidR="00ED61B5">
        <w:t>projects will cover the following statistical concepts and procedures:</w:t>
      </w:r>
    </w:p>
    <w:p w14:paraId="306423ED" w14:textId="77777777" w:rsidR="001D490C" w:rsidRDefault="001D490C" w:rsidP="00750DE2"/>
    <w:p w14:paraId="0CC2FFE3" w14:textId="28B8ED93" w:rsidR="001D490C" w:rsidRDefault="00ED61B5" w:rsidP="001D490C">
      <w:pPr>
        <w:pStyle w:val="ListParagraph"/>
        <w:numPr>
          <w:ilvl w:val="0"/>
          <w:numId w:val="10"/>
        </w:numPr>
      </w:pPr>
      <w:r>
        <w:t>Descriptive Statistics</w:t>
      </w:r>
      <w:r w:rsidR="002B4487">
        <w:t xml:space="preserve"> for </w:t>
      </w:r>
      <w:r w:rsidR="006A0FCB">
        <w:t xml:space="preserve">Qualitative or </w:t>
      </w:r>
      <w:r w:rsidR="00787C6A">
        <w:t xml:space="preserve">Categorical </w:t>
      </w:r>
      <w:r>
        <w:t>data</w:t>
      </w:r>
      <w:r w:rsidR="00787C6A">
        <w:t>;</w:t>
      </w:r>
    </w:p>
    <w:p w14:paraId="2FDF5134" w14:textId="4BCE58A2" w:rsidR="001D490C" w:rsidRDefault="00ED61B5" w:rsidP="001D490C">
      <w:pPr>
        <w:pStyle w:val="ListParagraph"/>
        <w:numPr>
          <w:ilvl w:val="0"/>
          <w:numId w:val="10"/>
        </w:numPr>
      </w:pPr>
      <w:r>
        <w:t>Descriptive Statistics</w:t>
      </w:r>
      <w:r w:rsidR="002B4487">
        <w:t xml:space="preserve"> for </w:t>
      </w:r>
      <w:r w:rsidR="00787C6A">
        <w:t>Qu</w:t>
      </w:r>
      <w:r>
        <w:t>antitative data</w:t>
      </w:r>
      <w:r w:rsidR="00787C6A">
        <w:t>;</w:t>
      </w:r>
    </w:p>
    <w:p w14:paraId="253AF209" w14:textId="77777777" w:rsidR="001D490C" w:rsidRDefault="00ED61B5" w:rsidP="001D490C">
      <w:pPr>
        <w:pStyle w:val="ListParagraph"/>
        <w:numPr>
          <w:ilvl w:val="0"/>
          <w:numId w:val="10"/>
        </w:numPr>
      </w:pPr>
      <w:r>
        <w:t xml:space="preserve">Probability </w:t>
      </w:r>
      <w:r w:rsidR="00DF0F7D">
        <w:t xml:space="preserve">and Sampling </w:t>
      </w:r>
      <w:r>
        <w:t>Distributions</w:t>
      </w:r>
      <w:r w:rsidR="00787C6A">
        <w:t>;</w:t>
      </w:r>
    </w:p>
    <w:p w14:paraId="61641B4F" w14:textId="55C435D5" w:rsidR="006A0FCB" w:rsidRDefault="006A0FCB" w:rsidP="001D490C">
      <w:pPr>
        <w:pStyle w:val="ListParagraph"/>
        <w:numPr>
          <w:ilvl w:val="0"/>
          <w:numId w:val="10"/>
        </w:numPr>
      </w:pPr>
      <w:r>
        <w:t>Comparing categorical observations from two or more different groups</w:t>
      </w:r>
      <w:r w:rsidR="002B4487">
        <w:t xml:space="preserve"> using </w:t>
      </w:r>
      <w:r>
        <w:t>Chi-Square</w:t>
      </w:r>
      <w:r w:rsidR="002B4487">
        <w:t xml:space="preserve"> analysis</w:t>
      </w:r>
      <w:r>
        <w:t>;</w:t>
      </w:r>
    </w:p>
    <w:p w14:paraId="58788FF2" w14:textId="63FECD86" w:rsidR="001D490C" w:rsidRDefault="00ED61B5" w:rsidP="001D490C">
      <w:pPr>
        <w:pStyle w:val="ListParagraph"/>
        <w:numPr>
          <w:ilvl w:val="0"/>
          <w:numId w:val="10"/>
        </w:numPr>
      </w:pPr>
      <w:r>
        <w:t xml:space="preserve">Comparing </w:t>
      </w:r>
      <w:r w:rsidR="00CD14AC">
        <w:t xml:space="preserve">quantitative </w:t>
      </w:r>
      <w:r>
        <w:t>observations from two different groups</w:t>
      </w:r>
      <w:r w:rsidR="002B4487">
        <w:t xml:space="preserve"> using the </w:t>
      </w:r>
      <w:r>
        <w:t>t-test</w:t>
      </w:r>
      <w:r w:rsidR="00787C6A">
        <w:t>;</w:t>
      </w:r>
    </w:p>
    <w:p w14:paraId="2437267C" w14:textId="17CDC372" w:rsidR="006A0FCB" w:rsidRDefault="006A0FCB" w:rsidP="001D490C">
      <w:pPr>
        <w:pStyle w:val="ListParagraph"/>
        <w:numPr>
          <w:ilvl w:val="0"/>
          <w:numId w:val="10"/>
        </w:numPr>
      </w:pPr>
      <w:r>
        <w:t xml:space="preserve">Comparing quantitative observations from </w:t>
      </w:r>
      <w:r w:rsidR="001C4EDB">
        <w:t xml:space="preserve">several </w:t>
      </w:r>
      <w:r>
        <w:t>different groups</w:t>
      </w:r>
      <w:r w:rsidR="002B4487">
        <w:t xml:space="preserve"> using A</w:t>
      </w:r>
      <w:r>
        <w:t>NOVA;</w:t>
      </w:r>
    </w:p>
    <w:p w14:paraId="72CC2847" w14:textId="6B4B7155" w:rsidR="001D490C" w:rsidRDefault="00CD14AC" w:rsidP="006A0FCB">
      <w:pPr>
        <w:pStyle w:val="ListParagraph"/>
        <w:numPr>
          <w:ilvl w:val="0"/>
          <w:numId w:val="10"/>
        </w:numPr>
      </w:pPr>
      <w:r>
        <w:t>Assessing the relationship between one quantitative measure and another</w:t>
      </w:r>
      <w:r w:rsidR="002B4487">
        <w:t xml:space="preserve"> as a C</w:t>
      </w:r>
      <w:r w:rsidR="00787C6A">
        <w:t>orre</w:t>
      </w:r>
      <w:r>
        <w:t>lation</w:t>
      </w:r>
      <w:r w:rsidR="006A0FCB">
        <w:t>;</w:t>
      </w:r>
      <w:r w:rsidR="00D52628">
        <w:t xml:space="preserve"> and</w:t>
      </w:r>
    </w:p>
    <w:p w14:paraId="27DD3240" w14:textId="0309A862" w:rsidR="00CD14AC" w:rsidRDefault="00C32056" w:rsidP="001D490C">
      <w:pPr>
        <w:pStyle w:val="ListParagraph"/>
        <w:numPr>
          <w:ilvl w:val="0"/>
          <w:numId w:val="10"/>
        </w:numPr>
      </w:pPr>
      <w:r>
        <w:t xml:space="preserve">Quantifying </w:t>
      </w:r>
      <w:r w:rsidR="00CD14AC">
        <w:t xml:space="preserve">the relationship between one quantitative measure and </w:t>
      </w:r>
      <w:r w:rsidR="00805A7E">
        <w:t>one other</w:t>
      </w:r>
      <w:r w:rsidR="00787C6A">
        <w:t xml:space="preserve"> </w:t>
      </w:r>
      <w:r w:rsidR="00805A7E">
        <w:t>quantitative measure</w:t>
      </w:r>
      <w:r w:rsidR="002B4487">
        <w:t xml:space="preserve"> through Bi</w:t>
      </w:r>
      <w:r w:rsidR="00787C6A">
        <w:t xml:space="preserve">variate </w:t>
      </w:r>
      <w:r w:rsidR="00CD14AC">
        <w:t>Regression</w:t>
      </w:r>
      <w:r w:rsidR="00787C6A">
        <w:t>.</w:t>
      </w:r>
    </w:p>
    <w:p w14:paraId="6BDD7C24" w14:textId="77777777" w:rsidR="00B42A43" w:rsidRDefault="00B42A43" w:rsidP="00CA06DA">
      <w:pPr>
        <w:ind w:firstLine="720"/>
      </w:pPr>
    </w:p>
    <w:p w14:paraId="2AF06871" w14:textId="4C514787" w:rsidR="00932340" w:rsidRDefault="00947E54" w:rsidP="00DF44C1">
      <w:r>
        <w:t xml:space="preserve">Your course grade will be determined by </w:t>
      </w:r>
      <w:r w:rsidR="00F15B33">
        <w:t xml:space="preserve">various analytical assignments.  Project work for </w:t>
      </w:r>
      <w:r w:rsidR="00B05F30">
        <w:t xml:space="preserve">this course will be completed, for the most part, using the </w:t>
      </w:r>
      <w:r w:rsidR="001D490C">
        <w:t>c</w:t>
      </w:r>
      <w:r w:rsidR="00CD14AC">
        <w:t xml:space="preserve">omputer </w:t>
      </w:r>
      <w:r w:rsidR="001D490C">
        <w:t xml:space="preserve">application </w:t>
      </w:r>
      <w:r w:rsidR="00CD14AC">
        <w:t>program SPSS</w:t>
      </w:r>
      <w:r>
        <w:t xml:space="preserve"> ®</w:t>
      </w:r>
      <w:r w:rsidR="00CD14AC">
        <w:t xml:space="preserve"> (Statistical Package for the Social Sciences).</w:t>
      </w:r>
      <w:r w:rsidR="00F15B33">
        <w:t xml:space="preserve">  </w:t>
      </w:r>
      <w:r w:rsidR="0010002C">
        <w:t xml:space="preserve">The </w:t>
      </w:r>
      <w:r w:rsidR="00A02EFC">
        <w:t xml:space="preserve">required </w:t>
      </w:r>
      <w:r w:rsidR="002F2C5E">
        <w:t xml:space="preserve">textbook for this course is </w:t>
      </w:r>
      <w:r w:rsidR="00DF44C1">
        <w:rPr>
          <w:i/>
        </w:rPr>
        <w:t>Understanding Statistical Analysis and Modeling</w:t>
      </w:r>
      <w:r w:rsidR="002F2C5E">
        <w:t xml:space="preserve"> (Bruhl, Sage)</w:t>
      </w:r>
      <w:r w:rsidR="00097FCB">
        <w:t>.</w:t>
      </w:r>
    </w:p>
    <w:p w14:paraId="63E37829" w14:textId="77777777" w:rsidR="00932340" w:rsidRDefault="00932340" w:rsidP="00932340"/>
    <w:p w14:paraId="42636C28" w14:textId="77777777" w:rsidR="00457E9F" w:rsidRPr="00787CB4" w:rsidRDefault="00B42A43" w:rsidP="001D490C">
      <w:pPr>
        <w:jc w:val="center"/>
        <w:rPr>
          <w:i/>
          <w:iCs/>
        </w:rPr>
      </w:pPr>
      <w:r w:rsidRPr="00787CB4">
        <w:rPr>
          <w:i/>
          <w:iCs/>
        </w:rPr>
        <w:t>Grading</w:t>
      </w:r>
    </w:p>
    <w:p w14:paraId="7B39017C" w14:textId="77777777" w:rsidR="00457E9F" w:rsidRDefault="00457E9F" w:rsidP="00457E9F"/>
    <w:p w14:paraId="54FAF2C6" w14:textId="40AABC70" w:rsidR="008066F8" w:rsidRDefault="00AC467F" w:rsidP="00457E9F">
      <w:r>
        <w:t xml:space="preserve">As previously noted, each </w:t>
      </w:r>
      <w:r w:rsidR="00457E9F">
        <w:t xml:space="preserve">student’s grade in this course will be determined </w:t>
      </w:r>
      <w:r>
        <w:t>through a se</w:t>
      </w:r>
      <w:r w:rsidR="0089256E">
        <w:t xml:space="preserve">ries </w:t>
      </w:r>
      <w:r>
        <w:t xml:space="preserve">of </w:t>
      </w:r>
      <w:r w:rsidR="00457E9F">
        <w:t>data analysis projects</w:t>
      </w:r>
      <w:r w:rsidR="00D113A4">
        <w:t xml:space="preserve"> and other homework assignments.  </w:t>
      </w:r>
      <w:r w:rsidR="00457E9F">
        <w:t xml:space="preserve">In order to </w:t>
      </w:r>
      <w:r w:rsidR="008066F8">
        <w:t xml:space="preserve">facilitate student learning, each student will be allowed to correct and re-submit </w:t>
      </w:r>
      <w:r>
        <w:t xml:space="preserve">these assignments.  However, the </w:t>
      </w:r>
      <w:r w:rsidR="008066F8">
        <w:t>re-submi</w:t>
      </w:r>
      <w:r>
        <w:t xml:space="preserve">tted assignment </w:t>
      </w:r>
      <w:r w:rsidR="002C2AA3">
        <w:t>should be c</w:t>
      </w:r>
      <w:r w:rsidR="008066F8">
        <w:t>ompleted one class period after the original assignment was returned.</w:t>
      </w:r>
    </w:p>
    <w:p w14:paraId="3A40722B" w14:textId="77777777" w:rsidR="00D855DB" w:rsidRDefault="008066F8" w:rsidP="0007330C">
      <w:r>
        <w:tab/>
      </w:r>
    </w:p>
    <w:p w14:paraId="5F60AFAA" w14:textId="0AF20751" w:rsidR="00F15B33" w:rsidRDefault="008066F8" w:rsidP="00B42A43">
      <w:r>
        <w:t xml:space="preserve">Because each topic builds from the previous topic, assignments </w:t>
      </w:r>
      <w:r w:rsidR="0059332A">
        <w:t xml:space="preserve">are expected to be </w:t>
      </w:r>
      <w:r>
        <w:t>submitted in a timely manner.</w:t>
      </w:r>
      <w:r w:rsidR="00F15B33">
        <w:t xml:space="preserve">  </w:t>
      </w:r>
      <w:r w:rsidR="00F15B33" w:rsidRPr="00F15B33">
        <w:rPr>
          <w:b/>
          <w:bCs/>
        </w:rPr>
        <w:t xml:space="preserve">All assignments are to </w:t>
      </w:r>
      <w:r w:rsidR="007B6276">
        <w:rPr>
          <w:b/>
          <w:bCs/>
        </w:rPr>
        <w:t xml:space="preserve">be </w:t>
      </w:r>
      <w:r w:rsidR="00F15B33" w:rsidRPr="00F15B33">
        <w:rPr>
          <w:b/>
          <w:bCs/>
        </w:rPr>
        <w:t>submitted through Blackboard</w:t>
      </w:r>
      <w:r w:rsidR="00097FCB">
        <w:rPr>
          <w:b/>
          <w:bCs/>
        </w:rPr>
        <w:t>.  Please note that your assignments must be submitted as Word documents or pdf</w:t>
      </w:r>
      <w:r w:rsidR="00FF4E32">
        <w:rPr>
          <w:b/>
          <w:bCs/>
        </w:rPr>
        <w:t>s.</w:t>
      </w:r>
    </w:p>
    <w:p w14:paraId="105C5AFC" w14:textId="72CBC860" w:rsidR="00FF4E32" w:rsidRDefault="00FF4E32" w:rsidP="004E7168">
      <w:pPr>
        <w:jc w:val="center"/>
      </w:pPr>
    </w:p>
    <w:p w14:paraId="7C14ECBD" w14:textId="77589275" w:rsidR="00624977" w:rsidRPr="00EC21B2" w:rsidRDefault="00624977" w:rsidP="00217626">
      <w:pPr>
        <w:pStyle w:val="ListParagraph"/>
        <w:ind w:left="0"/>
        <w:jc w:val="center"/>
        <w:rPr>
          <w:bCs/>
        </w:rPr>
      </w:pPr>
      <w:r w:rsidRPr="00EC21B2">
        <w:rPr>
          <w:bCs/>
          <w:i/>
          <w:iCs/>
        </w:rPr>
        <w:t xml:space="preserve">Tentative </w:t>
      </w:r>
      <w:r w:rsidR="00CD70EA" w:rsidRPr="00EC21B2">
        <w:rPr>
          <w:bCs/>
          <w:i/>
          <w:iCs/>
        </w:rPr>
        <w:t>Lecture and Discussion Schedule</w:t>
      </w:r>
    </w:p>
    <w:p w14:paraId="7FAACAC7" w14:textId="77777777" w:rsidR="00217626" w:rsidRDefault="00217626" w:rsidP="00217626">
      <w:pPr>
        <w:pStyle w:val="ListParagraph"/>
        <w:ind w:left="0"/>
        <w:rPr>
          <w:bCs/>
          <w:u w:val="single"/>
        </w:rPr>
      </w:pPr>
    </w:p>
    <w:p w14:paraId="5C8DFB0E" w14:textId="2E7F2988" w:rsidR="00217626" w:rsidRPr="00217626" w:rsidRDefault="00217626" w:rsidP="00217626">
      <w:pPr>
        <w:pStyle w:val="ListParagraph"/>
        <w:ind w:left="0"/>
        <w:rPr>
          <w:bCs/>
        </w:rPr>
      </w:pPr>
      <w:r w:rsidRPr="00217626">
        <w:rPr>
          <w:bCs/>
        </w:rPr>
        <w:t xml:space="preserve">The </w:t>
      </w:r>
      <w:r w:rsidR="002E4C82">
        <w:rPr>
          <w:bCs/>
        </w:rPr>
        <w:t xml:space="preserve">schedule of lecture topics is “tentative” because </w:t>
      </w:r>
      <w:r w:rsidR="003D41D7">
        <w:rPr>
          <w:bCs/>
        </w:rPr>
        <w:t xml:space="preserve">some lectures may be delayed or advanced </w:t>
      </w:r>
      <w:r w:rsidR="00F342A2">
        <w:rPr>
          <w:bCs/>
        </w:rPr>
        <w:t xml:space="preserve">to best accommodate the learning </w:t>
      </w:r>
      <w:r w:rsidR="00BF528A">
        <w:rPr>
          <w:bCs/>
        </w:rPr>
        <w:t>experiences of the class as a whole.</w:t>
      </w:r>
      <w:r w:rsidR="007B2D44">
        <w:rPr>
          <w:bCs/>
        </w:rPr>
        <w:t xml:space="preserve">  Any changes in the schedule will be announced in class and </w:t>
      </w:r>
      <w:r w:rsidR="00EC21B2">
        <w:rPr>
          <w:bCs/>
        </w:rPr>
        <w:t>repeated on Blackboard.</w:t>
      </w:r>
      <w:r w:rsidR="003D41D7">
        <w:rPr>
          <w:bCs/>
        </w:rPr>
        <w:t xml:space="preserve"> </w:t>
      </w:r>
      <w:r w:rsidR="002E4C82">
        <w:rPr>
          <w:bCs/>
        </w:rPr>
        <w:t xml:space="preserve"> </w:t>
      </w:r>
    </w:p>
    <w:p w14:paraId="005EFD10" w14:textId="77777777" w:rsidR="00CD70EA" w:rsidRDefault="00CD70EA" w:rsidP="00CD70EA"/>
    <w:tbl>
      <w:tblPr>
        <w:tblW w:w="92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100"/>
      </w:tblGrid>
      <w:tr w:rsidR="00CD70EA" w14:paraId="7EBD401D" w14:textId="77777777" w:rsidTr="00CD70EA">
        <w:trPr>
          <w:trHeight w:val="576"/>
          <w:tblHeader/>
        </w:trPr>
        <w:tc>
          <w:tcPr>
            <w:tcW w:w="1170" w:type="dxa"/>
            <w:tcBorders>
              <w:top w:val="single" w:sz="4" w:space="0" w:color="auto"/>
              <w:left w:val="single" w:sz="4" w:space="0" w:color="auto"/>
              <w:bottom w:val="single" w:sz="4" w:space="0" w:color="auto"/>
              <w:right w:val="single" w:sz="4" w:space="0" w:color="auto"/>
            </w:tcBorders>
            <w:hideMark/>
          </w:tcPr>
          <w:p w14:paraId="571EEE95" w14:textId="77777777" w:rsidR="00CD70EA" w:rsidRDefault="00CD70EA">
            <w:pPr>
              <w:rPr>
                <w:b/>
              </w:rPr>
            </w:pPr>
            <w:r>
              <w:rPr>
                <w:b/>
              </w:rPr>
              <w:lastRenderedPageBreak/>
              <w:t>Date</w:t>
            </w:r>
          </w:p>
        </w:tc>
        <w:tc>
          <w:tcPr>
            <w:tcW w:w="8100" w:type="dxa"/>
            <w:tcBorders>
              <w:top w:val="single" w:sz="4" w:space="0" w:color="auto"/>
              <w:left w:val="single" w:sz="4" w:space="0" w:color="auto"/>
              <w:bottom w:val="single" w:sz="4" w:space="0" w:color="auto"/>
              <w:right w:val="single" w:sz="4" w:space="0" w:color="auto"/>
            </w:tcBorders>
            <w:hideMark/>
          </w:tcPr>
          <w:p w14:paraId="58B3A491" w14:textId="77777777" w:rsidR="00CD70EA" w:rsidRDefault="00CD70EA">
            <w:pPr>
              <w:rPr>
                <w:b/>
              </w:rPr>
            </w:pPr>
            <w:r>
              <w:rPr>
                <w:b/>
              </w:rPr>
              <w:t>Topic</w:t>
            </w:r>
          </w:p>
        </w:tc>
      </w:tr>
      <w:tr w:rsidR="00CD70EA" w14:paraId="3B3BB5EC" w14:textId="77777777" w:rsidTr="0045445D">
        <w:trPr>
          <w:trHeight w:val="576"/>
        </w:trPr>
        <w:tc>
          <w:tcPr>
            <w:tcW w:w="1170" w:type="dxa"/>
            <w:tcBorders>
              <w:top w:val="single" w:sz="4" w:space="0" w:color="auto"/>
              <w:left w:val="single" w:sz="4" w:space="0" w:color="auto"/>
              <w:bottom w:val="single" w:sz="4" w:space="0" w:color="auto"/>
              <w:right w:val="single" w:sz="4" w:space="0" w:color="auto"/>
            </w:tcBorders>
            <w:hideMark/>
          </w:tcPr>
          <w:p w14:paraId="3D5198E3" w14:textId="77777777" w:rsidR="00CD70EA" w:rsidRDefault="00CD70EA">
            <w:pPr>
              <w:rPr>
                <w:iCs/>
              </w:rPr>
            </w:pPr>
            <w:r>
              <w:rPr>
                <w:iCs/>
              </w:rPr>
              <w:t>1/11/22</w:t>
            </w:r>
          </w:p>
        </w:tc>
        <w:tc>
          <w:tcPr>
            <w:tcW w:w="8100" w:type="dxa"/>
            <w:tcBorders>
              <w:top w:val="single" w:sz="4" w:space="0" w:color="auto"/>
              <w:left w:val="single" w:sz="4" w:space="0" w:color="auto"/>
              <w:bottom w:val="single" w:sz="4" w:space="0" w:color="auto"/>
              <w:right w:val="single" w:sz="4" w:space="0" w:color="auto"/>
            </w:tcBorders>
          </w:tcPr>
          <w:p w14:paraId="7E631C25" w14:textId="1933CD64" w:rsidR="00CD70EA" w:rsidRDefault="0012717C">
            <w:pPr>
              <w:rPr>
                <w:iCs/>
              </w:rPr>
            </w:pPr>
            <w:r>
              <w:rPr>
                <w:iCs/>
              </w:rPr>
              <w:t>Lecture: “</w:t>
            </w:r>
            <w:r w:rsidR="00531D7C">
              <w:rPr>
                <w:iCs/>
              </w:rPr>
              <w:t>Introduction</w:t>
            </w:r>
            <w:r>
              <w:rPr>
                <w:iCs/>
              </w:rPr>
              <w:t>”</w:t>
            </w:r>
          </w:p>
        </w:tc>
      </w:tr>
      <w:tr w:rsidR="00CD70EA" w14:paraId="72F4854E" w14:textId="77777777" w:rsidTr="0045445D">
        <w:trPr>
          <w:trHeight w:val="576"/>
        </w:trPr>
        <w:tc>
          <w:tcPr>
            <w:tcW w:w="1170" w:type="dxa"/>
            <w:tcBorders>
              <w:top w:val="single" w:sz="4" w:space="0" w:color="auto"/>
              <w:left w:val="single" w:sz="4" w:space="0" w:color="auto"/>
              <w:bottom w:val="single" w:sz="4" w:space="0" w:color="auto"/>
              <w:right w:val="single" w:sz="4" w:space="0" w:color="auto"/>
            </w:tcBorders>
            <w:hideMark/>
          </w:tcPr>
          <w:p w14:paraId="7CBEE996" w14:textId="77777777" w:rsidR="00CD70EA" w:rsidRDefault="00CD70EA">
            <w:pPr>
              <w:rPr>
                <w:iCs/>
              </w:rPr>
            </w:pPr>
            <w:r>
              <w:rPr>
                <w:iCs/>
              </w:rPr>
              <w:t>1/13/22</w:t>
            </w:r>
          </w:p>
        </w:tc>
        <w:tc>
          <w:tcPr>
            <w:tcW w:w="8100" w:type="dxa"/>
            <w:tcBorders>
              <w:top w:val="single" w:sz="4" w:space="0" w:color="auto"/>
              <w:left w:val="single" w:sz="4" w:space="0" w:color="auto"/>
              <w:bottom w:val="single" w:sz="4" w:space="0" w:color="auto"/>
              <w:right w:val="single" w:sz="4" w:space="0" w:color="auto"/>
            </w:tcBorders>
          </w:tcPr>
          <w:p w14:paraId="43140AF1" w14:textId="390F34D2" w:rsidR="00CD70EA" w:rsidRDefault="0012717C">
            <w:pPr>
              <w:rPr>
                <w:iCs/>
              </w:rPr>
            </w:pPr>
            <w:r>
              <w:rPr>
                <w:iCs/>
              </w:rPr>
              <w:t>Lecture: “</w:t>
            </w:r>
            <w:r w:rsidR="00EC21B2">
              <w:rPr>
                <w:iCs/>
              </w:rPr>
              <w:t xml:space="preserve">The </w:t>
            </w:r>
            <w:r w:rsidR="00A6327C">
              <w:rPr>
                <w:iCs/>
              </w:rPr>
              <w:t xml:space="preserve">Definition of </w:t>
            </w:r>
            <w:r w:rsidR="00A742BB">
              <w:rPr>
                <w:iCs/>
              </w:rPr>
              <w:t>Statistics</w:t>
            </w:r>
            <w:r>
              <w:rPr>
                <w:iCs/>
              </w:rPr>
              <w:t>”</w:t>
            </w:r>
          </w:p>
        </w:tc>
      </w:tr>
      <w:tr w:rsidR="00CD70EA" w14:paraId="565823F4" w14:textId="77777777" w:rsidTr="0045445D">
        <w:trPr>
          <w:trHeight w:val="576"/>
        </w:trPr>
        <w:tc>
          <w:tcPr>
            <w:tcW w:w="1170" w:type="dxa"/>
            <w:tcBorders>
              <w:top w:val="single" w:sz="4" w:space="0" w:color="auto"/>
              <w:left w:val="single" w:sz="4" w:space="0" w:color="auto"/>
              <w:bottom w:val="single" w:sz="4" w:space="0" w:color="auto"/>
              <w:right w:val="single" w:sz="4" w:space="0" w:color="auto"/>
            </w:tcBorders>
            <w:hideMark/>
          </w:tcPr>
          <w:p w14:paraId="29AB05A9" w14:textId="77777777" w:rsidR="00CD70EA" w:rsidRDefault="00CD70EA">
            <w:pPr>
              <w:rPr>
                <w:iCs/>
              </w:rPr>
            </w:pPr>
            <w:r>
              <w:rPr>
                <w:iCs/>
              </w:rPr>
              <w:t>1/18/22</w:t>
            </w:r>
          </w:p>
        </w:tc>
        <w:tc>
          <w:tcPr>
            <w:tcW w:w="8100" w:type="dxa"/>
            <w:tcBorders>
              <w:top w:val="single" w:sz="4" w:space="0" w:color="auto"/>
              <w:left w:val="single" w:sz="4" w:space="0" w:color="auto"/>
              <w:bottom w:val="single" w:sz="4" w:space="0" w:color="auto"/>
              <w:right w:val="single" w:sz="4" w:space="0" w:color="auto"/>
            </w:tcBorders>
          </w:tcPr>
          <w:p w14:paraId="2104F5D8" w14:textId="23483CB5" w:rsidR="00CD70EA" w:rsidRDefault="00545CE6">
            <w:pPr>
              <w:rPr>
                <w:iCs/>
              </w:rPr>
            </w:pPr>
            <w:r>
              <w:rPr>
                <w:iCs/>
              </w:rPr>
              <w:t>Discussion of Chapters 1 and 2</w:t>
            </w:r>
            <w:r w:rsidR="00C121CA">
              <w:rPr>
                <w:iCs/>
              </w:rPr>
              <w:t>; Instructions for Assignment 3</w:t>
            </w:r>
          </w:p>
        </w:tc>
      </w:tr>
      <w:tr w:rsidR="00CD70EA" w14:paraId="36D3C85B" w14:textId="77777777" w:rsidTr="0045445D">
        <w:trPr>
          <w:trHeight w:val="576"/>
        </w:trPr>
        <w:tc>
          <w:tcPr>
            <w:tcW w:w="1170" w:type="dxa"/>
            <w:tcBorders>
              <w:top w:val="single" w:sz="4" w:space="0" w:color="auto"/>
              <w:left w:val="single" w:sz="4" w:space="0" w:color="auto"/>
              <w:bottom w:val="single" w:sz="4" w:space="0" w:color="auto"/>
              <w:right w:val="single" w:sz="4" w:space="0" w:color="auto"/>
            </w:tcBorders>
            <w:hideMark/>
          </w:tcPr>
          <w:p w14:paraId="0E68223B" w14:textId="77777777" w:rsidR="00CD70EA" w:rsidRDefault="00CD70EA">
            <w:pPr>
              <w:rPr>
                <w:iCs/>
              </w:rPr>
            </w:pPr>
            <w:r>
              <w:rPr>
                <w:iCs/>
              </w:rPr>
              <w:t>1/20/22</w:t>
            </w:r>
          </w:p>
        </w:tc>
        <w:tc>
          <w:tcPr>
            <w:tcW w:w="8100" w:type="dxa"/>
            <w:tcBorders>
              <w:top w:val="single" w:sz="4" w:space="0" w:color="auto"/>
              <w:left w:val="single" w:sz="4" w:space="0" w:color="auto"/>
              <w:bottom w:val="single" w:sz="4" w:space="0" w:color="auto"/>
              <w:right w:val="single" w:sz="4" w:space="0" w:color="auto"/>
            </w:tcBorders>
          </w:tcPr>
          <w:p w14:paraId="4BF5FC10" w14:textId="0F3E6155" w:rsidR="00CD70EA" w:rsidRDefault="0045445D">
            <w:pPr>
              <w:rPr>
                <w:iCs/>
              </w:rPr>
            </w:pPr>
            <w:r>
              <w:rPr>
                <w:iCs/>
              </w:rPr>
              <w:t xml:space="preserve">Assignment 3 </w:t>
            </w:r>
            <w:r w:rsidR="00DC3703">
              <w:rPr>
                <w:iCs/>
              </w:rPr>
              <w:t xml:space="preserve">“Quals” </w:t>
            </w:r>
            <w:r>
              <w:rPr>
                <w:iCs/>
              </w:rPr>
              <w:t>(Chapter 3) Review</w:t>
            </w:r>
            <w:r w:rsidR="00F05236">
              <w:rPr>
                <w:iCs/>
              </w:rPr>
              <w:t xml:space="preserve">; </w:t>
            </w:r>
            <w:r w:rsidR="00C121CA">
              <w:rPr>
                <w:iCs/>
              </w:rPr>
              <w:t>I</w:t>
            </w:r>
            <w:r w:rsidR="00F05236">
              <w:rPr>
                <w:iCs/>
              </w:rPr>
              <w:t xml:space="preserve">nstructions for </w:t>
            </w:r>
            <w:r w:rsidR="005B3B6B">
              <w:rPr>
                <w:iCs/>
              </w:rPr>
              <w:t>Assignment 4</w:t>
            </w:r>
          </w:p>
        </w:tc>
      </w:tr>
      <w:tr w:rsidR="00CD70EA" w14:paraId="7CF1E503" w14:textId="77777777" w:rsidTr="0045445D">
        <w:trPr>
          <w:trHeight w:val="576"/>
        </w:trPr>
        <w:tc>
          <w:tcPr>
            <w:tcW w:w="1170" w:type="dxa"/>
            <w:tcBorders>
              <w:top w:val="single" w:sz="4" w:space="0" w:color="auto"/>
              <w:left w:val="single" w:sz="4" w:space="0" w:color="auto"/>
              <w:bottom w:val="single" w:sz="4" w:space="0" w:color="auto"/>
              <w:right w:val="single" w:sz="4" w:space="0" w:color="auto"/>
            </w:tcBorders>
            <w:hideMark/>
          </w:tcPr>
          <w:p w14:paraId="75BA1D07" w14:textId="77777777" w:rsidR="00CD70EA" w:rsidRDefault="00CD70EA">
            <w:pPr>
              <w:rPr>
                <w:iCs/>
              </w:rPr>
            </w:pPr>
            <w:r>
              <w:rPr>
                <w:iCs/>
              </w:rPr>
              <w:t>1/25/22</w:t>
            </w:r>
          </w:p>
        </w:tc>
        <w:tc>
          <w:tcPr>
            <w:tcW w:w="8100" w:type="dxa"/>
            <w:tcBorders>
              <w:top w:val="single" w:sz="4" w:space="0" w:color="auto"/>
              <w:left w:val="single" w:sz="4" w:space="0" w:color="auto"/>
              <w:bottom w:val="single" w:sz="4" w:space="0" w:color="auto"/>
              <w:right w:val="single" w:sz="4" w:space="0" w:color="auto"/>
            </w:tcBorders>
          </w:tcPr>
          <w:p w14:paraId="7FF88ACD" w14:textId="00527F83" w:rsidR="00CD70EA" w:rsidRDefault="0045445D">
            <w:pPr>
              <w:rPr>
                <w:iCs/>
              </w:rPr>
            </w:pPr>
            <w:r>
              <w:rPr>
                <w:iCs/>
              </w:rPr>
              <w:t xml:space="preserve">Assignment 4 </w:t>
            </w:r>
            <w:r w:rsidR="00F32C5B">
              <w:rPr>
                <w:iCs/>
              </w:rPr>
              <w:t>“</w:t>
            </w:r>
            <w:r w:rsidR="007C7EC6">
              <w:rPr>
                <w:iCs/>
              </w:rPr>
              <w:t>SPSS, Quals</w:t>
            </w:r>
            <w:r w:rsidR="00F32C5B">
              <w:rPr>
                <w:iCs/>
              </w:rPr>
              <w:t xml:space="preserve">” </w:t>
            </w:r>
            <w:r>
              <w:rPr>
                <w:iCs/>
              </w:rPr>
              <w:t>(Chapter 3, SPSS) Review</w:t>
            </w:r>
            <w:r w:rsidR="005B3B6B">
              <w:rPr>
                <w:iCs/>
              </w:rPr>
              <w:t xml:space="preserve">; </w:t>
            </w:r>
            <w:r w:rsidR="00C121CA">
              <w:rPr>
                <w:iCs/>
              </w:rPr>
              <w:t>I</w:t>
            </w:r>
            <w:r w:rsidR="005B3B6B">
              <w:rPr>
                <w:iCs/>
              </w:rPr>
              <w:t xml:space="preserve">nstructions for Assignment </w:t>
            </w:r>
            <w:r w:rsidR="00640558">
              <w:rPr>
                <w:iCs/>
              </w:rPr>
              <w:t>5</w:t>
            </w:r>
          </w:p>
        </w:tc>
      </w:tr>
      <w:tr w:rsidR="00CD70EA" w14:paraId="47C12EB9" w14:textId="77777777" w:rsidTr="0045445D">
        <w:trPr>
          <w:trHeight w:val="576"/>
        </w:trPr>
        <w:tc>
          <w:tcPr>
            <w:tcW w:w="1170" w:type="dxa"/>
            <w:tcBorders>
              <w:top w:val="single" w:sz="4" w:space="0" w:color="auto"/>
              <w:left w:val="single" w:sz="4" w:space="0" w:color="auto"/>
              <w:bottom w:val="single" w:sz="4" w:space="0" w:color="auto"/>
              <w:right w:val="single" w:sz="4" w:space="0" w:color="auto"/>
            </w:tcBorders>
            <w:hideMark/>
          </w:tcPr>
          <w:p w14:paraId="66EB9EBF" w14:textId="77777777" w:rsidR="00CD70EA" w:rsidRDefault="00CD70EA">
            <w:pPr>
              <w:rPr>
                <w:iCs/>
              </w:rPr>
            </w:pPr>
            <w:r>
              <w:rPr>
                <w:iCs/>
              </w:rPr>
              <w:t>1/27/22</w:t>
            </w:r>
          </w:p>
        </w:tc>
        <w:tc>
          <w:tcPr>
            <w:tcW w:w="8100" w:type="dxa"/>
            <w:tcBorders>
              <w:top w:val="single" w:sz="4" w:space="0" w:color="auto"/>
              <w:left w:val="single" w:sz="4" w:space="0" w:color="auto"/>
              <w:bottom w:val="single" w:sz="4" w:space="0" w:color="auto"/>
              <w:right w:val="single" w:sz="4" w:space="0" w:color="auto"/>
            </w:tcBorders>
          </w:tcPr>
          <w:p w14:paraId="7835EC8F" w14:textId="0733730D" w:rsidR="00CD70EA" w:rsidRDefault="0045445D">
            <w:pPr>
              <w:rPr>
                <w:iCs/>
              </w:rPr>
            </w:pPr>
            <w:r>
              <w:rPr>
                <w:iCs/>
              </w:rPr>
              <w:t xml:space="preserve">Assignment 5 </w:t>
            </w:r>
            <w:r w:rsidR="00F32C5B">
              <w:rPr>
                <w:iCs/>
              </w:rPr>
              <w:t>“</w:t>
            </w:r>
            <w:r w:rsidR="000D717A">
              <w:rPr>
                <w:iCs/>
              </w:rPr>
              <w:t>Quants”</w:t>
            </w:r>
            <w:r w:rsidR="00222033">
              <w:rPr>
                <w:iCs/>
              </w:rPr>
              <w:t xml:space="preserve"> </w:t>
            </w:r>
            <w:r>
              <w:rPr>
                <w:iCs/>
              </w:rPr>
              <w:t>(Chapter 4) Review</w:t>
            </w:r>
            <w:r w:rsidR="00640558">
              <w:rPr>
                <w:iCs/>
              </w:rPr>
              <w:t>;</w:t>
            </w:r>
            <w:r w:rsidR="00C121CA">
              <w:rPr>
                <w:iCs/>
              </w:rPr>
              <w:t xml:space="preserve"> Instructions for Assignment 6</w:t>
            </w:r>
          </w:p>
        </w:tc>
      </w:tr>
      <w:tr w:rsidR="0045445D" w14:paraId="0135A2BC" w14:textId="77777777" w:rsidTr="0045445D">
        <w:trPr>
          <w:trHeight w:val="576"/>
        </w:trPr>
        <w:tc>
          <w:tcPr>
            <w:tcW w:w="1170" w:type="dxa"/>
            <w:tcBorders>
              <w:top w:val="single" w:sz="4" w:space="0" w:color="auto"/>
              <w:left w:val="single" w:sz="4" w:space="0" w:color="auto"/>
              <w:bottom w:val="single" w:sz="4" w:space="0" w:color="auto"/>
              <w:right w:val="single" w:sz="4" w:space="0" w:color="auto"/>
            </w:tcBorders>
            <w:hideMark/>
          </w:tcPr>
          <w:p w14:paraId="592A43F3" w14:textId="77777777" w:rsidR="0045445D" w:rsidRDefault="0045445D" w:rsidP="0045445D">
            <w:pPr>
              <w:rPr>
                <w:iCs/>
              </w:rPr>
            </w:pPr>
            <w:r>
              <w:rPr>
                <w:iCs/>
              </w:rPr>
              <w:t>2/1/22</w:t>
            </w:r>
          </w:p>
        </w:tc>
        <w:tc>
          <w:tcPr>
            <w:tcW w:w="8100" w:type="dxa"/>
            <w:tcBorders>
              <w:top w:val="single" w:sz="4" w:space="0" w:color="auto"/>
              <w:left w:val="single" w:sz="4" w:space="0" w:color="auto"/>
              <w:bottom w:val="single" w:sz="4" w:space="0" w:color="auto"/>
              <w:right w:val="single" w:sz="4" w:space="0" w:color="auto"/>
            </w:tcBorders>
          </w:tcPr>
          <w:p w14:paraId="457DABD3" w14:textId="6C89142E" w:rsidR="0045445D" w:rsidRDefault="0045445D" w:rsidP="0045445D">
            <w:pPr>
              <w:rPr>
                <w:iCs/>
              </w:rPr>
            </w:pPr>
            <w:r>
              <w:rPr>
                <w:iCs/>
              </w:rPr>
              <w:t xml:space="preserve">Assignment </w:t>
            </w:r>
            <w:r w:rsidR="00592862">
              <w:rPr>
                <w:iCs/>
              </w:rPr>
              <w:t>6</w:t>
            </w:r>
            <w:r>
              <w:rPr>
                <w:iCs/>
              </w:rPr>
              <w:t xml:space="preserve"> </w:t>
            </w:r>
            <w:r w:rsidR="00222033">
              <w:rPr>
                <w:iCs/>
              </w:rPr>
              <w:t xml:space="preserve">“Variance” </w:t>
            </w:r>
            <w:r>
              <w:rPr>
                <w:iCs/>
              </w:rPr>
              <w:t xml:space="preserve">(Chapter </w:t>
            </w:r>
            <w:r w:rsidR="00592862">
              <w:rPr>
                <w:iCs/>
              </w:rPr>
              <w:t>5</w:t>
            </w:r>
            <w:r>
              <w:rPr>
                <w:iCs/>
              </w:rPr>
              <w:t>) Review</w:t>
            </w:r>
            <w:r w:rsidR="00C121CA">
              <w:rPr>
                <w:iCs/>
              </w:rPr>
              <w:t xml:space="preserve">; Instructions for Assignment </w:t>
            </w:r>
            <w:r w:rsidR="00DE5C5C">
              <w:rPr>
                <w:iCs/>
              </w:rPr>
              <w:t>7</w:t>
            </w:r>
          </w:p>
        </w:tc>
      </w:tr>
      <w:tr w:rsidR="0045445D" w14:paraId="6E24AAF9" w14:textId="77777777" w:rsidTr="0045445D">
        <w:trPr>
          <w:trHeight w:val="576"/>
        </w:trPr>
        <w:tc>
          <w:tcPr>
            <w:tcW w:w="1170" w:type="dxa"/>
            <w:tcBorders>
              <w:top w:val="single" w:sz="4" w:space="0" w:color="auto"/>
              <w:left w:val="single" w:sz="4" w:space="0" w:color="auto"/>
              <w:bottom w:val="single" w:sz="4" w:space="0" w:color="auto"/>
              <w:right w:val="single" w:sz="4" w:space="0" w:color="auto"/>
            </w:tcBorders>
            <w:hideMark/>
          </w:tcPr>
          <w:p w14:paraId="01B0BB0D" w14:textId="77777777" w:rsidR="0045445D" w:rsidRDefault="0045445D" w:rsidP="0045445D">
            <w:pPr>
              <w:rPr>
                <w:iCs/>
              </w:rPr>
            </w:pPr>
            <w:r>
              <w:rPr>
                <w:iCs/>
              </w:rPr>
              <w:t>2/3/22</w:t>
            </w:r>
          </w:p>
        </w:tc>
        <w:tc>
          <w:tcPr>
            <w:tcW w:w="8100" w:type="dxa"/>
            <w:tcBorders>
              <w:top w:val="single" w:sz="4" w:space="0" w:color="auto"/>
              <w:left w:val="single" w:sz="4" w:space="0" w:color="auto"/>
              <w:bottom w:val="single" w:sz="4" w:space="0" w:color="auto"/>
              <w:right w:val="single" w:sz="4" w:space="0" w:color="auto"/>
            </w:tcBorders>
          </w:tcPr>
          <w:p w14:paraId="74049067" w14:textId="45D84482" w:rsidR="0045445D" w:rsidRDefault="0045445D" w:rsidP="0045445D">
            <w:pPr>
              <w:rPr>
                <w:iCs/>
              </w:rPr>
            </w:pPr>
            <w:r>
              <w:rPr>
                <w:iCs/>
              </w:rPr>
              <w:t xml:space="preserve">Assignment </w:t>
            </w:r>
            <w:r w:rsidR="00592862">
              <w:rPr>
                <w:iCs/>
              </w:rPr>
              <w:t>7</w:t>
            </w:r>
            <w:r>
              <w:rPr>
                <w:iCs/>
              </w:rPr>
              <w:t xml:space="preserve"> </w:t>
            </w:r>
            <w:r w:rsidR="008255A6">
              <w:rPr>
                <w:iCs/>
              </w:rPr>
              <w:t>“SPSS</w:t>
            </w:r>
            <w:r w:rsidR="000D717A">
              <w:rPr>
                <w:iCs/>
              </w:rPr>
              <w:t>, Quants</w:t>
            </w:r>
            <w:r w:rsidR="008255A6">
              <w:rPr>
                <w:iCs/>
              </w:rPr>
              <w:t xml:space="preserve">” </w:t>
            </w:r>
            <w:r>
              <w:rPr>
                <w:iCs/>
              </w:rPr>
              <w:t xml:space="preserve">(Chapter </w:t>
            </w:r>
            <w:r w:rsidR="00592862">
              <w:rPr>
                <w:iCs/>
              </w:rPr>
              <w:t>5, SPSS)</w:t>
            </w:r>
            <w:r>
              <w:rPr>
                <w:iCs/>
              </w:rPr>
              <w:t xml:space="preserve"> Review</w:t>
            </w:r>
            <w:r w:rsidR="00DE5C5C">
              <w:rPr>
                <w:iCs/>
              </w:rPr>
              <w:t>; Instructions for Assignment 8</w:t>
            </w:r>
          </w:p>
        </w:tc>
      </w:tr>
      <w:tr w:rsidR="0045445D" w14:paraId="3101641E" w14:textId="77777777" w:rsidTr="0045445D">
        <w:trPr>
          <w:trHeight w:val="576"/>
        </w:trPr>
        <w:tc>
          <w:tcPr>
            <w:tcW w:w="1170" w:type="dxa"/>
            <w:tcBorders>
              <w:top w:val="single" w:sz="4" w:space="0" w:color="auto"/>
              <w:left w:val="single" w:sz="4" w:space="0" w:color="auto"/>
              <w:bottom w:val="single" w:sz="4" w:space="0" w:color="auto"/>
              <w:right w:val="single" w:sz="4" w:space="0" w:color="auto"/>
            </w:tcBorders>
            <w:hideMark/>
          </w:tcPr>
          <w:p w14:paraId="0FC0052D" w14:textId="77777777" w:rsidR="0045445D" w:rsidRDefault="0045445D" w:rsidP="0045445D">
            <w:pPr>
              <w:rPr>
                <w:iCs/>
              </w:rPr>
            </w:pPr>
            <w:r>
              <w:rPr>
                <w:iCs/>
              </w:rPr>
              <w:t>2/8/22</w:t>
            </w:r>
          </w:p>
        </w:tc>
        <w:tc>
          <w:tcPr>
            <w:tcW w:w="8100" w:type="dxa"/>
            <w:tcBorders>
              <w:top w:val="single" w:sz="4" w:space="0" w:color="auto"/>
              <w:left w:val="single" w:sz="4" w:space="0" w:color="auto"/>
              <w:bottom w:val="single" w:sz="4" w:space="0" w:color="auto"/>
              <w:right w:val="single" w:sz="4" w:space="0" w:color="auto"/>
            </w:tcBorders>
          </w:tcPr>
          <w:p w14:paraId="5493466B" w14:textId="09CC387E" w:rsidR="0045445D" w:rsidRDefault="005D613F" w:rsidP="0045445D">
            <w:pPr>
              <w:rPr>
                <w:iCs/>
              </w:rPr>
            </w:pPr>
            <w:r>
              <w:rPr>
                <w:iCs/>
              </w:rPr>
              <w:t>Review; “Notes on Probability, I, II, and III”</w:t>
            </w:r>
          </w:p>
        </w:tc>
      </w:tr>
      <w:tr w:rsidR="0045445D" w14:paraId="367923AC" w14:textId="77777777" w:rsidTr="0045445D">
        <w:trPr>
          <w:trHeight w:val="576"/>
        </w:trPr>
        <w:tc>
          <w:tcPr>
            <w:tcW w:w="1170" w:type="dxa"/>
            <w:tcBorders>
              <w:top w:val="single" w:sz="4" w:space="0" w:color="auto"/>
              <w:left w:val="single" w:sz="4" w:space="0" w:color="auto"/>
              <w:bottom w:val="single" w:sz="4" w:space="0" w:color="auto"/>
              <w:right w:val="single" w:sz="4" w:space="0" w:color="auto"/>
            </w:tcBorders>
            <w:hideMark/>
          </w:tcPr>
          <w:p w14:paraId="1D6AA64C" w14:textId="77777777" w:rsidR="0045445D" w:rsidRDefault="0045445D" w:rsidP="0045445D">
            <w:pPr>
              <w:rPr>
                <w:iCs/>
              </w:rPr>
            </w:pPr>
            <w:r>
              <w:rPr>
                <w:iCs/>
              </w:rPr>
              <w:t>2/10/22</w:t>
            </w:r>
          </w:p>
        </w:tc>
        <w:tc>
          <w:tcPr>
            <w:tcW w:w="8100" w:type="dxa"/>
            <w:tcBorders>
              <w:top w:val="single" w:sz="4" w:space="0" w:color="auto"/>
              <w:left w:val="single" w:sz="4" w:space="0" w:color="auto"/>
              <w:bottom w:val="single" w:sz="4" w:space="0" w:color="auto"/>
              <w:right w:val="single" w:sz="4" w:space="0" w:color="auto"/>
            </w:tcBorders>
          </w:tcPr>
          <w:p w14:paraId="1F7A6B75" w14:textId="7E551035" w:rsidR="0045445D" w:rsidRDefault="0045445D" w:rsidP="0045445D">
            <w:pPr>
              <w:rPr>
                <w:iCs/>
              </w:rPr>
            </w:pPr>
            <w:r>
              <w:rPr>
                <w:iCs/>
              </w:rPr>
              <w:t xml:space="preserve">Assignment </w:t>
            </w:r>
            <w:r w:rsidR="00592862">
              <w:rPr>
                <w:iCs/>
              </w:rPr>
              <w:t>8</w:t>
            </w:r>
            <w:r>
              <w:rPr>
                <w:iCs/>
              </w:rPr>
              <w:t xml:space="preserve"> </w:t>
            </w:r>
            <w:r w:rsidR="008255A6">
              <w:rPr>
                <w:iCs/>
              </w:rPr>
              <w:t xml:space="preserve">“Z-transformation” </w:t>
            </w:r>
            <w:r>
              <w:rPr>
                <w:iCs/>
              </w:rPr>
              <w:t xml:space="preserve">(Chapter </w:t>
            </w:r>
            <w:r w:rsidR="00592862">
              <w:rPr>
                <w:iCs/>
              </w:rPr>
              <w:t>6</w:t>
            </w:r>
            <w:r>
              <w:rPr>
                <w:iCs/>
              </w:rPr>
              <w:t>) Review</w:t>
            </w:r>
            <w:r w:rsidR="004A068D">
              <w:rPr>
                <w:iCs/>
              </w:rPr>
              <w:t>; Instructions for Assignment 9</w:t>
            </w:r>
          </w:p>
        </w:tc>
      </w:tr>
      <w:tr w:rsidR="0045445D" w14:paraId="03143207" w14:textId="77777777" w:rsidTr="0045445D">
        <w:trPr>
          <w:trHeight w:val="576"/>
        </w:trPr>
        <w:tc>
          <w:tcPr>
            <w:tcW w:w="1170" w:type="dxa"/>
            <w:tcBorders>
              <w:top w:val="single" w:sz="4" w:space="0" w:color="auto"/>
              <w:left w:val="single" w:sz="4" w:space="0" w:color="auto"/>
              <w:bottom w:val="single" w:sz="4" w:space="0" w:color="auto"/>
              <w:right w:val="single" w:sz="4" w:space="0" w:color="auto"/>
            </w:tcBorders>
            <w:hideMark/>
          </w:tcPr>
          <w:p w14:paraId="605A51DA" w14:textId="77777777" w:rsidR="0045445D" w:rsidRDefault="0045445D" w:rsidP="0045445D">
            <w:pPr>
              <w:rPr>
                <w:iCs/>
              </w:rPr>
            </w:pPr>
            <w:r>
              <w:rPr>
                <w:iCs/>
              </w:rPr>
              <w:t>2/15/22</w:t>
            </w:r>
          </w:p>
        </w:tc>
        <w:tc>
          <w:tcPr>
            <w:tcW w:w="8100" w:type="dxa"/>
            <w:tcBorders>
              <w:top w:val="single" w:sz="4" w:space="0" w:color="auto"/>
              <w:left w:val="single" w:sz="4" w:space="0" w:color="auto"/>
              <w:bottom w:val="single" w:sz="4" w:space="0" w:color="auto"/>
              <w:right w:val="single" w:sz="4" w:space="0" w:color="auto"/>
            </w:tcBorders>
          </w:tcPr>
          <w:p w14:paraId="04030645" w14:textId="057D3BC0" w:rsidR="0045445D" w:rsidRDefault="007441E1" w:rsidP="0045445D">
            <w:pPr>
              <w:rPr>
                <w:iCs/>
              </w:rPr>
            </w:pPr>
            <w:r>
              <w:rPr>
                <w:iCs/>
              </w:rPr>
              <w:t>Lecture 1</w:t>
            </w:r>
            <w:r w:rsidR="00137AA9">
              <w:rPr>
                <w:iCs/>
              </w:rPr>
              <w:t>:</w:t>
            </w:r>
            <w:r>
              <w:rPr>
                <w:iCs/>
              </w:rPr>
              <w:t xml:space="preserve"> “Statistical Inference”</w:t>
            </w:r>
            <w:r w:rsidR="00137AA9">
              <w:rPr>
                <w:iCs/>
              </w:rPr>
              <w:t xml:space="preserve">; Lecture 2: “Significance Testing” </w:t>
            </w:r>
          </w:p>
        </w:tc>
      </w:tr>
      <w:tr w:rsidR="0045445D" w14:paraId="3160C3AE" w14:textId="77777777" w:rsidTr="0045445D">
        <w:trPr>
          <w:trHeight w:val="576"/>
        </w:trPr>
        <w:tc>
          <w:tcPr>
            <w:tcW w:w="1170" w:type="dxa"/>
            <w:tcBorders>
              <w:top w:val="single" w:sz="4" w:space="0" w:color="auto"/>
              <w:left w:val="single" w:sz="4" w:space="0" w:color="auto"/>
              <w:bottom w:val="single" w:sz="4" w:space="0" w:color="auto"/>
              <w:right w:val="single" w:sz="4" w:space="0" w:color="auto"/>
            </w:tcBorders>
            <w:hideMark/>
          </w:tcPr>
          <w:p w14:paraId="38CFE96C" w14:textId="77777777" w:rsidR="0045445D" w:rsidRDefault="0045445D" w:rsidP="0045445D">
            <w:pPr>
              <w:rPr>
                <w:iCs/>
              </w:rPr>
            </w:pPr>
            <w:r>
              <w:rPr>
                <w:iCs/>
              </w:rPr>
              <w:t>2/17/22</w:t>
            </w:r>
          </w:p>
        </w:tc>
        <w:tc>
          <w:tcPr>
            <w:tcW w:w="8100" w:type="dxa"/>
            <w:tcBorders>
              <w:top w:val="single" w:sz="4" w:space="0" w:color="auto"/>
              <w:left w:val="single" w:sz="4" w:space="0" w:color="auto"/>
              <w:bottom w:val="single" w:sz="4" w:space="0" w:color="auto"/>
              <w:right w:val="single" w:sz="4" w:space="0" w:color="auto"/>
            </w:tcBorders>
          </w:tcPr>
          <w:p w14:paraId="1B3A9487" w14:textId="111B3DAA" w:rsidR="0045445D" w:rsidRDefault="0045445D" w:rsidP="0045445D">
            <w:pPr>
              <w:rPr>
                <w:iCs/>
              </w:rPr>
            </w:pPr>
            <w:r>
              <w:rPr>
                <w:iCs/>
              </w:rPr>
              <w:t xml:space="preserve">Assignment </w:t>
            </w:r>
            <w:r w:rsidR="00592862">
              <w:rPr>
                <w:iCs/>
              </w:rPr>
              <w:t xml:space="preserve">9 </w:t>
            </w:r>
            <w:r w:rsidR="005B0825">
              <w:rPr>
                <w:iCs/>
              </w:rPr>
              <w:t xml:space="preserve">“Stochastic Independence” </w:t>
            </w:r>
            <w:r>
              <w:rPr>
                <w:iCs/>
              </w:rPr>
              <w:t>(Chapter</w:t>
            </w:r>
            <w:r w:rsidR="00592862">
              <w:rPr>
                <w:iCs/>
              </w:rPr>
              <w:t>s 7 and 8)</w:t>
            </w:r>
            <w:r>
              <w:rPr>
                <w:iCs/>
              </w:rPr>
              <w:t xml:space="preserve"> Review</w:t>
            </w:r>
            <w:r w:rsidR="006B47AF">
              <w:rPr>
                <w:iCs/>
              </w:rPr>
              <w:t xml:space="preserve">; Instructions for Assignment 10 </w:t>
            </w:r>
          </w:p>
        </w:tc>
      </w:tr>
      <w:tr w:rsidR="0045445D" w14:paraId="2B6B5EA2" w14:textId="77777777" w:rsidTr="0045445D">
        <w:trPr>
          <w:trHeight w:val="576"/>
        </w:trPr>
        <w:tc>
          <w:tcPr>
            <w:tcW w:w="1170" w:type="dxa"/>
            <w:tcBorders>
              <w:top w:val="single" w:sz="4" w:space="0" w:color="auto"/>
              <w:left w:val="single" w:sz="4" w:space="0" w:color="auto"/>
              <w:bottom w:val="single" w:sz="4" w:space="0" w:color="auto"/>
              <w:right w:val="single" w:sz="4" w:space="0" w:color="auto"/>
            </w:tcBorders>
            <w:hideMark/>
          </w:tcPr>
          <w:p w14:paraId="683FAC5F" w14:textId="77777777" w:rsidR="0045445D" w:rsidRDefault="0045445D" w:rsidP="0045445D">
            <w:r>
              <w:t>2/22/22</w:t>
            </w:r>
          </w:p>
        </w:tc>
        <w:tc>
          <w:tcPr>
            <w:tcW w:w="8100" w:type="dxa"/>
            <w:tcBorders>
              <w:top w:val="single" w:sz="4" w:space="0" w:color="auto"/>
              <w:left w:val="single" w:sz="4" w:space="0" w:color="auto"/>
              <w:bottom w:val="single" w:sz="4" w:space="0" w:color="auto"/>
              <w:right w:val="single" w:sz="4" w:space="0" w:color="auto"/>
            </w:tcBorders>
          </w:tcPr>
          <w:p w14:paraId="6DC4A142" w14:textId="54C13E65" w:rsidR="0045445D" w:rsidRDefault="00F32C5B" w:rsidP="0045445D">
            <w:r>
              <w:t xml:space="preserve">Lecture </w:t>
            </w:r>
            <w:r w:rsidR="00BA5CD7">
              <w:t xml:space="preserve">3: “Chi-Square”; Lecture 4: </w:t>
            </w:r>
            <w:r w:rsidR="0013337C">
              <w:t>“Chi-Square with SPSS”</w:t>
            </w:r>
          </w:p>
        </w:tc>
      </w:tr>
      <w:tr w:rsidR="0045445D" w14:paraId="523FD47F" w14:textId="77777777" w:rsidTr="0045445D">
        <w:trPr>
          <w:trHeight w:val="576"/>
        </w:trPr>
        <w:tc>
          <w:tcPr>
            <w:tcW w:w="1170" w:type="dxa"/>
            <w:tcBorders>
              <w:top w:val="single" w:sz="4" w:space="0" w:color="auto"/>
              <w:left w:val="single" w:sz="4" w:space="0" w:color="auto"/>
              <w:bottom w:val="single" w:sz="4" w:space="0" w:color="auto"/>
              <w:right w:val="single" w:sz="4" w:space="0" w:color="auto"/>
            </w:tcBorders>
            <w:hideMark/>
          </w:tcPr>
          <w:p w14:paraId="511A37DB" w14:textId="77777777" w:rsidR="0045445D" w:rsidRDefault="0045445D" w:rsidP="0045445D">
            <w:r>
              <w:t>2/24/22</w:t>
            </w:r>
          </w:p>
        </w:tc>
        <w:tc>
          <w:tcPr>
            <w:tcW w:w="8100" w:type="dxa"/>
            <w:tcBorders>
              <w:top w:val="single" w:sz="4" w:space="0" w:color="auto"/>
              <w:left w:val="single" w:sz="4" w:space="0" w:color="auto"/>
              <w:bottom w:val="single" w:sz="4" w:space="0" w:color="auto"/>
              <w:right w:val="single" w:sz="4" w:space="0" w:color="auto"/>
            </w:tcBorders>
          </w:tcPr>
          <w:p w14:paraId="75DD9F94" w14:textId="1A307309" w:rsidR="0045445D" w:rsidRDefault="0045445D" w:rsidP="0045445D">
            <w:r>
              <w:rPr>
                <w:iCs/>
              </w:rPr>
              <w:t xml:space="preserve">Assignment </w:t>
            </w:r>
            <w:r w:rsidR="00592862">
              <w:rPr>
                <w:iCs/>
              </w:rPr>
              <w:t>10</w:t>
            </w:r>
            <w:r>
              <w:rPr>
                <w:iCs/>
              </w:rPr>
              <w:t xml:space="preserve"> </w:t>
            </w:r>
            <w:r w:rsidR="006F5544">
              <w:rPr>
                <w:iCs/>
              </w:rPr>
              <w:t>“</w:t>
            </w:r>
            <w:r w:rsidR="00DC5878">
              <w:rPr>
                <w:iCs/>
              </w:rPr>
              <w:t>SPSS, Ch</w:t>
            </w:r>
            <w:r w:rsidR="006F5544">
              <w:rPr>
                <w:iCs/>
              </w:rPr>
              <w:t>i-Square</w:t>
            </w:r>
            <w:r w:rsidR="00894CEF">
              <w:rPr>
                <w:iCs/>
              </w:rPr>
              <w:t>”</w:t>
            </w:r>
            <w:r w:rsidR="006F5544">
              <w:rPr>
                <w:iCs/>
              </w:rPr>
              <w:t xml:space="preserve"> </w:t>
            </w:r>
            <w:r>
              <w:rPr>
                <w:iCs/>
              </w:rPr>
              <w:t xml:space="preserve">(Chapter </w:t>
            </w:r>
            <w:r w:rsidR="00592862">
              <w:rPr>
                <w:iCs/>
              </w:rPr>
              <w:t>11</w:t>
            </w:r>
            <w:r>
              <w:rPr>
                <w:iCs/>
              </w:rPr>
              <w:t>, SPSS) Review</w:t>
            </w:r>
            <w:r w:rsidR="006F5544">
              <w:rPr>
                <w:iCs/>
              </w:rPr>
              <w:t>; Instructions for Assignment 11</w:t>
            </w:r>
          </w:p>
        </w:tc>
      </w:tr>
      <w:tr w:rsidR="0045445D" w14:paraId="2B160D6F" w14:textId="77777777" w:rsidTr="0045445D">
        <w:trPr>
          <w:trHeight w:val="576"/>
        </w:trPr>
        <w:tc>
          <w:tcPr>
            <w:tcW w:w="1170" w:type="dxa"/>
            <w:tcBorders>
              <w:top w:val="single" w:sz="4" w:space="0" w:color="auto"/>
              <w:left w:val="single" w:sz="4" w:space="0" w:color="auto"/>
              <w:bottom w:val="single" w:sz="4" w:space="0" w:color="auto"/>
              <w:right w:val="single" w:sz="4" w:space="0" w:color="auto"/>
            </w:tcBorders>
            <w:hideMark/>
          </w:tcPr>
          <w:p w14:paraId="75C7DCFB" w14:textId="77777777" w:rsidR="0045445D" w:rsidRDefault="0045445D" w:rsidP="0045445D">
            <w:r>
              <w:t>3/1/22</w:t>
            </w:r>
          </w:p>
        </w:tc>
        <w:tc>
          <w:tcPr>
            <w:tcW w:w="8100" w:type="dxa"/>
            <w:tcBorders>
              <w:top w:val="single" w:sz="4" w:space="0" w:color="auto"/>
              <w:left w:val="single" w:sz="4" w:space="0" w:color="auto"/>
              <w:bottom w:val="single" w:sz="4" w:space="0" w:color="auto"/>
              <w:right w:val="single" w:sz="4" w:space="0" w:color="auto"/>
            </w:tcBorders>
          </w:tcPr>
          <w:p w14:paraId="0F758904" w14:textId="75BD1063" w:rsidR="0045445D" w:rsidRDefault="00894CEF" w:rsidP="0045445D">
            <w:r>
              <w:t xml:space="preserve">Lecture 5: </w:t>
            </w:r>
            <w:r w:rsidR="00AB05AD">
              <w:t>“t-test”; Lecture 6: “t-test using SPSS”</w:t>
            </w:r>
          </w:p>
        </w:tc>
      </w:tr>
      <w:tr w:rsidR="0045445D" w14:paraId="14E4B916" w14:textId="77777777" w:rsidTr="0045445D">
        <w:trPr>
          <w:trHeight w:val="576"/>
        </w:trPr>
        <w:tc>
          <w:tcPr>
            <w:tcW w:w="1170" w:type="dxa"/>
            <w:tcBorders>
              <w:top w:val="single" w:sz="4" w:space="0" w:color="auto"/>
              <w:left w:val="single" w:sz="4" w:space="0" w:color="auto"/>
              <w:bottom w:val="single" w:sz="4" w:space="0" w:color="auto"/>
              <w:right w:val="single" w:sz="4" w:space="0" w:color="auto"/>
            </w:tcBorders>
            <w:hideMark/>
          </w:tcPr>
          <w:p w14:paraId="080E30E5" w14:textId="77777777" w:rsidR="0045445D" w:rsidRDefault="0045445D" w:rsidP="0045445D">
            <w:r>
              <w:t>3/3/22</w:t>
            </w:r>
          </w:p>
        </w:tc>
        <w:tc>
          <w:tcPr>
            <w:tcW w:w="8100" w:type="dxa"/>
            <w:tcBorders>
              <w:top w:val="single" w:sz="4" w:space="0" w:color="auto"/>
              <w:left w:val="single" w:sz="4" w:space="0" w:color="auto"/>
              <w:bottom w:val="single" w:sz="4" w:space="0" w:color="auto"/>
              <w:right w:val="single" w:sz="4" w:space="0" w:color="auto"/>
            </w:tcBorders>
          </w:tcPr>
          <w:p w14:paraId="2376854E" w14:textId="553E80B7" w:rsidR="0045445D" w:rsidRDefault="0045445D" w:rsidP="0045445D">
            <w:r>
              <w:rPr>
                <w:iCs/>
              </w:rPr>
              <w:t xml:space="preserve">Assignment </w:t>
            </w:r>
            <w:r w:rsidR="00592862">
              <w:rPr>
                <w:iCs/>
              </w:rPr>
              <w:t>11</w:t>
            </w:r>
            <w:r>
              <w:rPr>
                <w:iCs/>
              </w:rPr>
              <w:t xml:space="preserve"> </w:t>
            </w:r>
            <w:r w:rsidR="00452FC3">
              <w:rPr>
                <w:iCs/>
              </w:rPr>
              <w:t>“Chi-Square</w:t>
            </w:r>
            <w:r w:rsidR="004157A9">
              <w:rPr>
                <w:iCs/>
              </w:rPr>
              <w:t xml:space="preserve">” </w:t>
            </w:r>
            <w:r>
              <w:rPr>
                <w:iCs/>
              </w:rPr>
              <w:t xml:space="preserve">(Chapter </w:t>
            </w:r>
            <w:r w:rsidR="0006665C">
              <w:rPr>
                <w:iCs/>
              </w:rPr>
              <w:t>11, SPSS</w:t>
            </w:r>
            <w:r>
              <w:rPr>
                <w:iCs/>
              </w:rPr>
              <w:t>) Review</w:t>
            </w:r>
            <w:r w:rsidR="003F129E">
              <w:rPr>
                <w:iCs/>
              </w:rPr>
              <w:t xml:space="preserve">; Instructions for Assignment </w:t>
            </w:r>
            <w:r w:rsidR="001D285D">
              <w:rPr>
                <w:iCs/>
              </w:rPr>
              <w:t>12</w:t>
            </w:r>
          </w:p>
        </w:tc>
      </w:tr>
      <w:tr w:rsidR="0045445D" w14:paraId="6F551F38" w14:textId="77777777" w:rsidTr="0045445D">
        <w:trPr>
          <w:trHeight w:val="576"/>
        </w:trPr>
        <w:tc>
          <w:tcPr>
            <w:tcW w:w="1170" w:type="dxa"/>
            <w:tcBorders>
              <w:top w:val="single" w:sz="4" w:space="0" w:color="auto"/>
              <w:left w:val="single" w:sz="4" w:space="0" w:color="auto"/>
              <w:bottom w:val="single" w:sz="4" w:space="0" w:color="auto"/>
              <w:right w:val="single" w:sz="4" w:space="0" w:color="auto"/>
            </w:tcBorders>
            <w:hideMark/>
          </w:tcPr>
          <w:p w14:paraId="259D39DD" w14:textId="77777777" w:rsidR="0045445D" w:rsidRDefault="0045445D" w:rsidP="0045445D">
            <w:r>
              <w:t>3/8/22</w:t>
            </w:r>
          </w:p>
        </w:tc>
        <w:tc>
          <w:tcPr>
            <w:tcW w:w="8100" w:type="dxa"/>
            <w:tcBorders>
              <w:top w:val="single" w:sz="4" w:space="0" w:color="auto"/>
              <w:left w:val="single" w:sz="4" w:space="0" w:color="auto"/>
              <w:bottom w:val="single" w:sz="4" w:space="0" w:color="auto"/>
              <w:right w:val="single" w:sz="4" w:space="0" w:color="auto"/>
            </w:tcBorders>
          </w:tcPr>
          <w:p w14:paraId="1BC1A7F5" w14:textId="340EE8EC" w:rsidR="0045445D" w:rsidRDefault="001D285D" w:rsidP="0045445D">
            <w:r>
              <w:t>Lecture 7: “ANOVA”</w:t>
            </w:r>
            <w:r w:rsidR="00116388">
              <w:t>; Lecture 8: “ANOVA using SPSS”</w:t>
            </w:r>
          </w:p>
        </w:tc>
      </w:tr>
      <w:tr w:rsidR="0045445D" w14:paraId="20C0795D" w14:textId="77777777" w:rsidTr="0045445D">
        <w:trPr>
          <w:trHeight w:val="576"/>
        </w:trPr>
        <w:tc>
          <w:tcPr>
            <w:tcW w:w="1170" w:type="dxa"/>
            <w:tcBorders>
              <w:top w:val="single" w:sz="4" w:space="0" w:color="auto"/>
              <w:left w:val="single" w:sz="4" w:space="0" w:color="auto"/>
              <w:bottom w:val="single" w:sz="4" w:space="0" w:color="auto"/>
              <w:right w:val="single" w:sz="4" w:space="0" w:color="auto"/>
            </w:tcBorders>
            <w:hideMark/>
          </w:tcPr>
          <w:p w14:paraId="2F9B908B" w14:textId="77777777" w:rsidR="0045445D" w:rsidRDefault="0045445D" w:rsidP="0045445D">
            <w:pPr>
              <w:rPr>
                <w:iCs/>
              </w:rPr>
            </w:pPr>
            <w:r>
              <w:rPr>
                <w:iCs/>
              </w:rPr>
              <w:t>3/10/22</w:t>
            </w:r>
          </w:p>
        </w:tc>
        <w:tc>
          <w:tcPr>
            <w:tcW w:w="8100" w:type="dxa"/>
            <w:tcBorders>
              <w:top w:val="single" w:sz="4" w:space="0" w:color="auto"/>
              <w:left w:val="single" w:sz="4" w:space="0" w:color="auto"/>
              <w:bottom w:val="single" w:sz="4" w:space="0" w:color="auto"/>
              <w:right w:val="single" w:sz="4" w:space="0" w:color="auto"/>
            </w:tcBorders>
          </w:tcPr>
          <w:p w14:paraId="7E04FF3B" w14:textId="6026E9C4" w:rsidR="0045445D" w:rsidRDefault="0045445D" w:rsidP="0045445D">
            <w:pPr>
              <w:rPr>
                <w:iCs/>
              </w:rPr>
            </w:pPr>
            <w:r>
              <w:rPr>
                <w:iCs/>
              </w:rPr>
              <w:t xml:space="preserve">Assignment </w:t>
            </w:r>
            <w:r w:rsidR="0006665C">
              <w:rPr>
                <w:iCs/>
              </w:rPr>
              <w:t>12</w:t>
            </w:r>
            <w:r>
              <w:rPr>
                <w:iCs/>
              </w:rPr>
              <w:t xml:space="preserve"> </w:t>
            </w:r>
            <w:r w:rsidR="00B709F0">
              <w:rPr>
                <w:iCs/>
              </w:rPr>
              <w:t xml:space="preserve">“SPSS, t-test” </w:t>
            </w:r>
            <w:r>
              <w:rPr>
                <w:iCs/>
              </w:rPr>
              <w:t xml:space="preserve">(Chapter </w:t>
            </w:r>
            <w:r w:rsidR="0006665C">
              <w:rPr>
                <w:iCs/>
              </w:rPr>
              <w:t>12, SPSS</w:t>
            </w:r>
            <w:r>
              <w:rPr>
                <w:iCs/>
              </w:rPr>
              <w:t>) Review</w:t>
            </w:r>
            <w:r w:rsidR="00116388">
              <w:rPr>
                <w:iCs/>
              </w:rPr>
              <w:t xml:space="preserve">; </w:t>
            </w:r>
            <w:r w:rsidR="00201655">
              <w:rPr>
                <w:iCs/>
              </w:rPr>
              <w:t>Instructions for Assignment 13</w:t>
            </w:r>
          </w:p>
        </w:tc>
      </w:tr>
      <w:tr w:rsidR="0045445D" w14:paraId="3693791E" w14:textId="77777777" w:rsidTr="0045445D">
        <w:trPr>
          <w:trHeight w:val="576"/>
        </w:trPr>
        <w:tc>
          <w:tcPr>
            <w:tcW w:w="1170" w:type="dxa"/>
            <w:tcBorders>
              <w:top w:val="single" w:sz="4" w:space="0" w:color="auto"/>
              <w:left w:val="single" w:sz="4" w:space="0" w:color="auto"/>
              <w:bottom w:val="single" w:sz="4" w:space="0" w:color="auto"/>
              <w:right w:val="single" w:sz="4" w:space="0" w:color="auto"/>
            </w:tcBorders>
            <w:hideMark/>
          </w:tcPr>
          <w:p w14:paraId="12FCB33D" w14:textId="77777777" w:rsidR="0045445D" w:rsidRDefault="0045445D" w:rsidP="0045445D">
            <w:pPr>
              <w:rPr>
                <w:iCs/>
              </w:rPr>
            </w:pPr>
            <w:r>
              <w:rPr>
                <w:iCs/>
              </w:rPr>
              <w:t>3/15/22</w:t>
            </w:r>
          </w:p>
        </w:tc>
        <w:tc>
          <w:tcPr>
            <w:tcW w:w="8100" w:type="dxa"/>
            <w:tcBorders>
              <w:top w:val="single" w:sz="4" w:space="0" w:color="auto"/>
              <w:left w:val="single" w:sz="4" w:space="0" w:color="auto"/>
              <w:bottom w:val="single" w:sz="4" w:space="0" w:color="auto"/>
              <w:right w:val="single" w:sz="4" w:space="0" w:color="auto"/>
            </w:tcBorders>
          </w:tcPr>
          <w:p w14:paraId="0374E575" w14:textId="06C06F48" w:rsidR="0045445D" w:rsidRDefault="000862AF" w:rsidP="0045445D">
            <w:pPr>
              <w:rPr>
                <w:iCs/>
              </w:rPr>
            </w:pPr>
            <w:r>
              <w:rPr>
                <w:iCs/>
              </w:rPr>
              <w:t>Review</w:t>
            </w:r>
            <w:r w:rsidR="00715945">
              <w:rPr>
                <w:iCs/>
              </w:rPr>
              <w:t>; Instructions for Assignment 14</w:t>
            </w:r>
          </w:p>
        </w:tc>
      </w:tr>
      <w:tr w:rsidR="0045445D" w14:paraId="415E355A" w14:textId="77777777" w:rsidTr="0045445D">
        <w:trPr>
          <w:trHeight w:val="576"/>
        </w:trPr>
        <w:tc>
          <w:tcPr>
            <w:tcW w:w="1170" w:type="dxa"/>
            <w:tcBorders>
              <w:top w:val="single" w:sz="4" w:space="0" w:color="auto"/>
              <w:left w:val="single" w:sz="4" w:space="0" w:color="auto"/>
              <w:bottom w:val="single" w:sz="4" w:space="0" w:color="auto"/>
              <w:right w:val="single" w:sz="4" w:space="0" w:color="auto"/>
            </w:tcBorders>
            <w:hideMark/>
          </w:tcPr>
          <w:p w14:paraId="529A55E7" w14:textId="77777777" w:rsidR="0045445D" w:rsidRDefault="0045445D" w:rsidP="0045445D">
            <w:pPr>
              <w:rPr>
                <w:iCs/>
              </w:rPr>
            </w:pPr>
            <w:r>
              <w:rPr>
                <w:iCs/>
              </w:rPr>
              <w:t>3/17/22</w:t>
            </w:r>
          </w:p>
        </w:tc>
        <w:tc>
          <w:tcPr>
            <w:tcW w:w="8100" w:type="dxa"/>
            <w:tcBorders>
              <w:top w:val="single" w:sz="4" w:space="0" w:color="auto"/>
              <w:left w:val="single" w:sz="4" w:space="0" w:color="auto"/>
              <w:bottom w:val="single" w:sz="4" w:space="0" w:color="auto"/>
              <w:right w:val="single" w:sz="4" w:space="0" w:color="auto"/>
            </w:tcBorders>
          </w:tcPr>
          <w:p w14:paraId="05DE6F3D" w14:textId="525BEE10" w:rsidR="0045445D" w:rsidRDefault="0006665C" w:rsidP="0045445D">
            <w:pPr>
              <w:rPr>
                <w:iCs/>
              </w:rPr>
            </w:pPr>
            <w:r>
              <w:rPr>
                <w:iCs/>
              </w:rPr>
              <w:t xml:space="preserve">Assignment 13 </w:t>
            </w:r>
            <w:r w:rsidR="00B709F0">
              <w:rPr>
                <w:iCs/>
              </w:rPr>
              <w:t xml:space="preserve">“t-test” </w:t>
            </w:r>
            <w:r>
              <w:rPr>
                <w:iCs/>
              </w:rPr>
              <w:t>(Chapter 12, SPSS) Review</w:t>
            </w:r>
          </w:p>
        </w:tc>
      </w:tr>
      <w:tr w:rsidR="0045445D" w14:paraId="4E4D35C7" w14:textId="77777777" w:rsidTr="00CD70EA">
        <w:trPr>
          <w:trHeight w:val="576"/>
        </w:trPr>
        <w:tc>
          <w:tcPr>
            <w:tcW w:w="1170" w:type="dxa"/>
            <w:tcBorders>
              <w:top w:val="single" w:sz="4" w:space="0" w:color="auto"/>
              <w:left w:val="single" w:sz="4" w:space="0" w:color="auto"/>
              <w:bottom w:val="single" w:sz="4" w:space="0" w:color="auto"/>
              <w:right w:val="single" w:sz="4" w:space="0" w:color="auto"/>
            </w:tcBorders>
            <w:hideMark/>
          </w:tcPr>
          <w:p w14:paraId="56318E64" w14:textId="77777777" w:rsidR="0045445D" w:rsidRDefault="0045445D" w:rsidP="0045445D">
            <w:pPr>
              <w:rPr>
                <w:iCs/>
              </w:rPr>
            </w:pPr>
            <w:r>
              <w:rPr>
                <w:iCs/>
              </w:rPr>
              <w:t>3/22/22</w:t>
            </w:r>
          </w:p>
        </w:tc>
        <w:tc>
          <w:tcPr>
            <w:tcW w:w="8100" w:type="dxa"/>
            <w:tcBorders>
              <w:top w:val="single" w:sz="4" w:space="0" w:color="auto"/>
              <w:left w:val="single" w:sz="4" w:space="0" w:color="auto"/>
              <w:bottom w:val="single" w:sz="4" w:space="0" w:color="auto"/>
              <w:right w:val="single" w:sz="4" w:space="0" w:color="auto"/>
            </w:tcBorders>
            <w:hideMark/>
          </w:tcPr>
          <w:p w14:paraId="46308438" w14:textId="77777777" w:rsidR="0045445D" w:rsidRDefault="0045445D" w:rsidP="0045445D">
            <w:pPr>
              <w:rPr>
                <w:iCs/>
              </w:rPr>
            </w:pPr>
            <w:r>
              <w:rPr>
                <w:iCs/>
              </w:rPr>
              <w:t>SPRING BREAK</w:t>
            </w:r>
          </w:p>
        </w:tc>
      </w:tr>
      <w:tr w:rsidR="0045445D" w14:paraId="5BEFF840" w14:textId="77777777" w:rsidTr="00CD70EA">
        <w:trPr>
          <w:trHeight w:val="576"/>
        </w:trPr>
        <w:tc>
          <w:tcPr>
            <w:tcW w:w="1170" w:type="dxa"/>
            <w:tcBorders>
              <w:top w:val="single" w:sz="4" w:space="0" w:color="auto"/>
              <w:left w:val="single" w:sz="4" w:space="0" w:color="auto"/>
              <w:bottom w:val="single" w:sz="4" w:space="0" w:color="auto"/>
              <w:right w:val="single" w:sz="4" w:space="0" w:color="auto"/>
            </w:tcBorders>
            <w:hideMark/>
          </w:tcPr>
          <w:p w14:paraId="0315008B" w14:textId="77777777" w:rsidR="0045445D" w:rsidRDefault="0045445D" w:rsidP="0045445D">
            <w:pPr>
              <w:rPr>
                <w:iCs/>
              </w:rPr>
            </w:pPr>
            <w:r>
              <w:rPr>
                <w:iCs/>
              </w:rPr>
              <w:lastRenderedPageBreak/>
              <w:t>3/24/22</w:t>
            </w:r>
          </w:p>
        </w:tc>
        <w:tc>
          <w:tcPr>
            <w:tcW w:w="8100" w:type="dxa"/>
            <w:tcBorders>
              <w:top w:val="single" w:sz="4" w:space="0" w:color="auto"/>
              <w:left w:val="single" w:sz="4" w:space="0" w:color="auto"/>
              <w:bottom w:val="single" w:sz="4" w:space="0" w:color="auto"/>
              <w:right w:val="single" w:sz="4" w:space="0" w:color="auto"/>
            </w:tcBorders>
            <w:hideMark/>
          </w:tcPr>
          <w:p w14:paraId="57C28187" w14:textId="77777777" w:rsidR="0045445D" w:rsidRDefault="0045445D" w:rsidP="0045445D">
            <w:pPr>
              <w:rPr>
                <w:iCs/>
              </w:rPr>
            </w:pPr>
            <w:r>
              <w:rPr>
                <w:iCs/>
              </w:rPr>
              <w:t>SPRING BREAK</w:t>
            </w:r>
          </w:p>
        </w:tc>
      </w:tr>
      <w:tr w:rsidR="0045445D" w14:paraId="62E322AE" w14:textId="77777777" w:rsidTr="0045445D">
        <w:trPr>
          <w:trHeight w:val="576"/>
        </w:trPr>
        <w:tc>
          <w:tcPr>
            <w:tcW w:w="1170" w:type="dxa"/>
            <w:tcBorders>
              <w:top w:val="single" w:sz="4" w:space="0" w:color="auto"/>
              <w:left w:val="single" w:sz="4" w:space="0" w:color="auto"/>
              <w:bottom w:val="single" w:sz="4" w:space="0" w:color="auto"/>
              <w:right w:val="single" w:sz="4" w:space="0" w:color="auto"/>
            </w:tcBorders>
            <w:hideMark/>
          </w:tcPr>
          <w:p w14:paraId="2013A8C9" w14:textId="77777777" w:rsidR="0045445D" w:rsidRDefault="0045445D" w:rsidP="0045445D">
            <w:pPr>
              <w:rPr>
                <w:iCs/>
              </w:rPr>
            </w:pPr>
            <w:r>
              <w:rPr>
                <w:iCs/>
              </w:rPr>
              <w:t>3/29/22</w:t>
            </w:r>
          </w:p>
        </w:tc>
        <w:tc>
          <w:tcPr>
            <w:tcW w:w="8100" w:type="dxa"/>
            <w:tcBorders>
              <w:top w:val="single" w:sz="4" w:space="0" w:color="auto"/>
              <w:left w:val="single" w:sz="4" w:space="0" w:color="auto"/>
              <w:bottom w:val="single" w:sz="4" w:space="0" w:color="auto"/>
              <w:right w:val="single" w:sz="4" w:space="0" w:color="auto"/>
            </w:tcBorders>
          </w:tcPr>
          <w:p w14:paraId="2D3EF253" w14:textId="2C5097E0" w:rsidR="0045445D" w:rsidRDefault="00A3336C" w:rsidP="0045445D">
            <w:pPr>
              <w:rPr>
                <w:iCs/>
              </w:rPr>
            </w:pPr>
            <w:r>
              <w:rPr>
                <w:iCs/>
              </w:rPr>
              <w:t>Review</w:t>
            </w:r>
          </w:p>
        </w:tc>
      </w:tr>
      <w:tr w:rsidR="0006665C" w14:paraId="0DB950BA" w14:textId="77777777" w:rsidTr="0045445D">
        <w:trPr>
          <w:trHeight w:val="576"/>
        </w:trPr>
        <w:tc>
          <w:tcPr>
            <w:tcW w:w="1170" w:type="dxa"/>
            <w:tcBorders>
              <w:top w:val="single" w:sz="4" w:space="0" w:color="auto"/>
              <w:left w:val="single" w:sz="4" w:space="0" w:color="auto"/>
              <w:bottom w:val="single" w:sz="4" w:space="0" w:color="auto"/>
              <w:right w:val="single" w:sz="4" w:space="0" w:color="auto"/>
            </w:tcBorders>
            <w:hideMark/>
          </w:tcPr>
          <w:p w14:paraId="3EB666D2" w14:textId="77777777" w:rsidR="0006665C" w:rsidRDefault="0006665C" w:rsidP="0006665C">
            <w:pPr>
              <w:rPr>
                <w:iCs/>
              </w:rPr>
            </w:pPr>
            <w:r>
              <w:rPr>
                <w:iCs/>
              </w:rPr>
              <w:t>3/31/22</w:t>
            </w:r>
          </w:p>
        </w:tc>
        <w:tc>
          <w:tcPr>
            <w:tcW w:w="8100" w:type="dxa"/>
            <w:tcBorders>
              <w:top w:val="single" w:sz="4" w:space="0" w:color="auto"/>
              <w:left w:val="single" w:sz="4" w:space="0" w:color="auto"/>
              <w:bottom w:val="single" w:sz="4" w:space="0" w:color="auto"/>
              <w:right w:val="single" w:sz="4" w:space="0" w:color="auto"/>
            </w:tcBorders>
          </w:tcPr>
          <w:p w14:paraId="7693588F" w14:textId="1A4FCB81" w:rsidR="0006665C" w:rsidRDefault="0006665C" w:rsidP="0006665C">
            <w:pPr>
              <w:rPr>
                <w:iCs/>
              </w:rPr>
            </w:pPr>
            <w:r>
              <w:rPr>
                <w:iCs/>
              </w:rPr>
              <w:t xml:space="preserve">Assignment 14 </w:t>
            </w:r>
            <w:r w:rsidR="00B41DD7">
              <w:rPr>
                <w:iCs/>
              </w:rPr>
              <w:t xml:space="preserve">“SPSS, ANOVA” </w:t>
            </w:r>
            <w:r>
              <w:rPr>
                <w:iCs/>
              </w:rPr>
              <w:t>(Chapter 13, SPSS) Review</w:t>
            </w:r>
            <w:r w:rsidR="00A3336C">
              <w:rPr>
                <w:iCs/>
              </w:rPr>
              <w:t>; Instructions for Assignment 15</w:t>
            </w:r>
          </w:p>
        </w:tc>
      </w:tr>
      <w:tr w:rsidR="0006665C" w14:paraId="37C48243" w14:textId="77777777" w:rsidTr="0045445D">
        <w:trPr>
          <w:trHeight w:val="576"/>
        </w:trPr>
        <w:tc>
          <w:tcPr>
            <w:tcW w:w="1170" w:type="dxa"/>
            <w:tcBorders>
              <w:top w:val="single" w:sz="4" w:space="0" w:color="auto"/>
              <w:left w:val="single" w:sz="4" w:space="0" w:color="auto"/>
              <w:bottom w:val="single" w:sz="4" w:space="0" w:color="auto"/>
              <w:right w:val="single" w:sz="4" w:space="0" w:color="auto"/>
            </w:tcBorders>
            <w:hideMark/>
          </w:tcPr>
          <w:p w14:paraId="195A9CE8" w14:textId="77777777" w:rsidR="0006665C" w:rsidRDefault="0006665C" w:rsidP="0006665C">
            <w:pPr>
              <w:rPr>
                <w:iCs/>
              </w:rPr>
            </w:pPr>
            <w:r>
              <w:rPr>
                <w:iCs/>
              </w:rPr>
              <w:t>4/5/22</w:t>
            </w:r>
          </w:p>
        </w:tc>
        <w:tc>
          <w:tcPr>
            <w:tcW w:w="8100" w:type="dxa"/>
            <w:tcBorders>
              <w:top w:val="single" w:sz="4" w:space="0" w:color="auto"/>
              <w:left w:val="single" w:sz="4" w:space="0" w:color="auto"/>
              <w:bottom w:val="single" w:sz="4" w:space="0" w:color="auto"/>
              <w:right w:val="single" w:sz="4" w:space="0" w:color="auto"/>
            </w:tcBorders>
          </w:tcPr>
          <w:p w14:paraId="44421FA3" w14:textId="41D7E184" w:rsidR="0006665C" w:rsidRDefault="00A3336C" w:rsidP="0006665C">
            <w:pPr>
              <w:rPr>
                <w:iCs/>
              </w:rPr>
            </w:pPr>
            <w:r>
              <w:rPr>
                <w:iCs/>
              </w:rPr>
              <w:t xml:space="preserve">Lecture 9: </w:t>
            </w:r>
            <w:r w:rsidR="00B278A0">
              <w:rPr>
                <w:iCs/>
              </w:rPr>
              <w:t>“Algebra”; Lecture 10: “Curve-fitting”</w:t>
            </w:r>
            <w:r w:rsidR="00085925">
              <w:rPr>
                <w:iCs/>
              </w:rPr>
              <w:t xml:space="preserve">; Instructions for Assignment </w:t>
            </w:r>
            <w:r w:rsidR="00E44E4F">
              <w:rPr>
                <w:iCs/>
              </w:rPr>
              <w:t>16</w:t>
            </w:r>
          </w:p>
        </w:tc>
      </w:tr>
      <w:tr w:rsidR="0006665C" w14:paraId="136848CA" w14:textId="77777777" w:rsidTr="0045445D">
        <w:trPr>
          <w:trHeight w:val="576"/>
        </w:trPr>
        <w:tc>
          <w:tcPr>
            <w:tcW w:w="1170" w:type="dxa"/>
            <w:tcBorders>
              <w:top w:val="single" w:sz="4" w:space="0" w:color="auto"/>
              <w:left w:val="single" w:sz="4" w:space="0" w:color="auto"/>
              <w:bottom w:val="single" w:sz="4" w:space="0" w:color="auto"/>
              <w:right w:val="single" w:sz="4" w:space="0" w:color="auto"/>
            </w:tcBorders>
            <w:hideMark/>
          </w:tcPr>
          <w:p w14:paraId="08C61A36" w14:textId="77777777" w:rsidR="0006665C" w:rsidRDefault="0006665C" w:rsidP="0006665C">
            <w:pPr>
              <w:rPr>
                <w:iCs/>
              </w:rPr>
            </w:pPr>
            <w:r>
              <w:rPr>
                <w:iCs/>
              </w:rPr>
              <w:t>4/7/22</w:t>
            </w:r>
          </w:p>
        </w:tc>
        <w:tc>
          <w:tcPr>
            <w:tcW w:w="8100" w:type="dxa"/>
            <w:tcBorders>
              <w:top w:val="single" w:sz="4" w:space="0" w:color="auto"/>
              <w:left w:val="single" w:sz="4" w:space="0" w:color="auto"/>
              <w:bottom w:val="single" w:sz="4" w:space="0" w:color="auto"/>
              <w:right w:val="single" w:sz="4" w:space="0" w:color="auto"/>
            </w:tcBorders>
          </w:tcPr>
          <w:p w14:paraId="32E8433D" w14:textId="25491C8F" w:rsidR="0006665C" w:rsidRDefault="0006665C" w:rsidP="0006665C">
            <w:pPr>
              <w:rPr>
                <w:iCs/>
              </w:rPr>
            </w:pPr>
            <w:r>
              <w:rPr>
                <w:iCs/>
              </w:rPr>
              <w:t xml:space="preserve">Assignment 15 </w:t>
            </w:r>
            <w:r w:rsidR="00B41DD7">
              <w:rPr>
                <w:iCs/>
              </w:rPr>
              <w:t xml:space="preserve">“ANOVA” </w:t>
            </w:r>
            <w:r>
              <w:rPr>
                <w:iCs/>
              </w:rPr>
              <w:t>(Chapter 13, SPSS) Review</w:t>
            </w:r>
            <w:r w:rsidR="00F737F5">
              <w:rPr>
                <w:iCs/>
              </w:rPr>
              <w:t>; Lecture 11: “Co-Variation”; Lecture 12: “Correlation and regression”</w:t>
            </w:r>
          </w:p>
        </w:tc>
      </w:tr>
      <w:tr w:rsidR="0006665C" w14:paraId="2F07D38D" w14:textId="77777777" w:rsidTr="0045445D">
        <w:trPr>
          <w:trHeight w:val="576"/>
        </w:trPr>
        <w:tc>
          <w:tcPr>
            <w:tcW w:w="1170" w:type="dxa"/>
            <w:tcBorders>
              <w:top w:val="single" w:sz="4" w:space="0" w:color="auto"/>
              <w:left w:val="single" w:sz="4" w:space="0" w:color="auto"/>
              <w:bottom w:val="single" w:sz="4" w:space="0" w:color="auto"/>
              <w:right w:val="single" w:sz="4" w:space="0" w:color="auto"/>
            </w:tcBorders>
            <w:hideMark/>
          </w:tcPr>
          <w:p w14:paraId="22BD27C1" w14:textId="77777777" w:rsidR="0006665C" w:rsidRDefault="0006665C" w:rsidP="0006665C">
            <w:pPr>
              <w:rPr>
                <w:iCs/>
              </w:rPr>
            </w:pPr>
            <w:r>
              <w:rPr>
                <w:iCs/>
              </w:rPr>
              <w:t>4/12/22</w:t>
            </w:r>
          </w:p>
        </w:tc>
        <w:tc>
          <w:tcPr>
            <w:tcW w:w="8100" w:type="dxa"/>
            <w:tcBorders>
              <w:top w:val="single" w:sz="4" w:space="0" w:color="auto"/>
              <w:left w:val="single" w:sz="4" w:space="0" w:color="auto"/>
              <w:bottom w:val="single" w:sz="4" w:space="0" w:color="auto"/>
              <w:right w:val="single" w:sz="4" w:space="0" w:color="auto"/>
            </w:tcBorders>
          </w:tcPr>
          <w:p w14:paraId="4DAADDB2" w14:textId="41D77F32" w:rsidR="0006665C" w:rsidRDefault="0006665C" w:rsidP="0006665C">
            <w:pPr>
              <w:rPr>
                <w:iCs/>
              </w:rPr>
            </w:pPr>
            <w:r>
              <w:rPr>
                <w:iCs/>
              </w:rPr>
              <w:t xml:space="preserve">Assignment 16 </w:t>
            </w:r>
            <w:r w:rsidR="003B4AC3">
              <w:rPr>
                <w:iCs/>
              </w:rPr>
              <w:t xml:space="preserve">“Algebra and Linear Models” </w:t>
            </w:r>
            <w:r>
              <w:rPr>
                <w:iCs/>
              </w:rPr>
              <w:t>Review</w:t>
            </w:r>
            <w:r w:rsidR="00E44E4F">
              <w:rPr>
                <w:iCs/>
              </w:rPr>
              <w:t>; Instructions for Assignment 17</w:t>
            </w:r>
            <w:r w:rsidR="00B87230">
              <w:rPr>
                <w:iCs/>
              </w:rPr>
              <w:t xml:space="preserve"> </w:t>
            </w:r>
          </w:p>
        </w:tc>
      </w:tr>
      <w:tr w:rsidR="0006665C" w14:paraId="20DCFC12" w14:textId="77777777" w:rsidTr="0045445D">
        <w:trPr>
          <w:trHeight w:val="576"/>
        </w:trPr>
        <w:tc>
          <w:tcPr>
            <w:tcW w:w="1170" w:type="dxa"/>
            <w:tcBorders>
              <w:top w:val="single" w:sz="4" w:space="0" w:color="auto"/>
              <w:left w:val="single" w:sz="4" w:space="0" w:color="auto"/>
              <w:bottom w:val="single" w:sz="4" w:space="0" w:color="auto"/>
              <w:right w:val="single" w:sz="4" w:space="0" w:color="auto"/>
            </w:tcBorders>
            <w:hideMark/>
          </w:tcPr>
          <w:p w14:paraId="5A4B928D" w14:textId="77777777" w:rsidR="0006665C" w:rsidRDefault="0006665C" w:rsidP="0006665C">
            <w:pPr>
              <w:rPr>
                <w:iCs/>
              </w:rPr>
            </w:pPr>
            <w:r>
              <w:rPr>
                <w:iCs/>
              </w:rPr>
              <w:t>4/14/22</w:t>
            </w:r>
          </w:p>
        </w:tc>
        <w:tc>
          <w:tcPr>
            <w:tcW w:w="8100" w:type="dxa"/>
            <w:tcBorders>
              <w:top w:val="single" w:sz="4" w:space="0" w:color="auto"/>
              <w:left w:val="single" w:sz="4" w:space="0" w:color="auto"/>
              <w:bottom w:val="single" w:sz="4" w:space="0" w:color="auto"/>
              <w:right w:val="single" w:sz="4" w:space="0" w:color="auto"/>
            </w:tcBorders>
          </w:tcPr>
          <w:p w14:paraId="20420C42" w14:textId="254169B4" w:rsidR="0006665C" w:rsidRDefault="00E730CE" w:rsidP="0006665C">
            <w:pPr>
              <w:rPr>
                <w:iCs/>
              </w:rPr>
            </w:pPr>
            <w:r>
              <w:rPr>
                <w:iCs/>
              </w:rPr>
              <w:t xml:space="preserve">Lecture </w:t>
            </w:r>
            <w:r w:rsidR="00C7479C">
              <w:rPr>
                <w:iCs/>
              </w:rPr>
              <w:t>13: Interpreting Regression Models”; Lecture 14: “Correlation</w:t>
            </w:r>
            <w:r w:rsidR="00375868">
              <w:rPr>
                <w:iCs/>
              </w:rPr>
              <w:t xml:space="preserve"> and Regression using SPSS”</w:t>
            </w:r>
          </w:p>
        </w:tc>
      </w:tr>
      <w:tr w:rsidR="0006665C" w14:paraId="2C94A42F" w14:textId="77777777" w:rsidTr="0045445D">
        <w:trPr>
          <w:trHeight w:val="576"/>
        </w:trPr>
        <w:tc>
          <w:tcPr>
            <w:tcW w:w="1170" w:type="dxa"/>
            <w:tcBorders>
              <w:top w:val="single" w:sz="4" w:space="0" w:color="auto"/>
              <w:left w:val="single" w:sz="4" w:space="0" w:color="auto"/>
              <w:bottom w:val="single" w:sz="4" w:space="0" w:color="auto"/>
              <w:right w:val="single" w:sz="4" w:space="0" w:color="auto"/>
            </w:tcBorders>
            <w:hideMark/>
          </w:tcPr>
          <w:p w14:paraId="58BF0BF0" w14:textId="77777777" w:rsidR="0006665C" w:rsidRDefault="0006665C" w:rsidP="0006665C">
            <w:pPr>
              <w:rPr>
                <w:iCs/>
              </w:rPr>
            </w:pPr>
            <w:r>
              <w:rPr>
                <w:iCs/>
              </w:rPr>
              <w:t>4/19/22</w:t>
            </w:r>
          </w:p>
        </w:tc>
        <w:tc>
          <w:tcPr>
            <w:tcW w:w="8100" w:type="dxa"/>
            <w:tcBorders>
              <w:top w:val="single" w:sz="4" w:space="0" w:color="auto"/>
              <w:left w:val="single" w:sz="4" w:space="0" w:color="auto"/>
              <w:bottom w:val="single" w:sz="4" w:space="0" w:color="auto"/>
              <w:right w:val="single" w:sz="4" w:space="0" w:color="auto"/>
            </w:tcBorders>
          </w:tcPr>
          <w:p w14:paraId="3439E861" w14:textId="12C19155" w:rsidR="0006665C" w:rsidRDefault="0006665C" w:rsidP="0006665C">
            <w:pPr>
              <w:rPr>
                <w:iCs/>
              </w:rPr>
            </w:pPr>
            <w:r>
              <w:rPr>
                <w:iCs/>
              </w:rPr>
              <w:t xml:space="preserve">Assignment 17 </w:t>
            </w:r>
            <w:r w:rsidR="00A4756B">
              <w:rPr>
                <w:iCs/>
              </w:rPr>
              <w:t xml:space="preserve">“SPSS, Correlation and Regression” </w:t>
            </w:r>
            <w:r>
              <w:rPr>
                <w:iCs/>
              </w:rPr>
              <w:t>(Chapter 14, SPSS) Review</w:t>
            </w:r>
            <w:r w:rsidR="00CC14FB">
              <w:rPr>
                <w:iCs/>
              </w:rPr>
              <w:t>; Instructions for Assignment 18</w:t>
            </w:r>
          </w:p>
        </w:tc>
      </w:tr>
      <w:tr w:rsidR="0006665C" w14:paraId="1CCB6057" w14:textId="77777777" w:rsidTr="0045445D">
        <w:trPr>
          <w:trHeight w:val="576"/>
        </w:trPr>
        <w:tc>
          <w:tcPr>
            <w:tcW w:w="1170" w:type="dxa"/>
            <w:tcBorders>
              <w:top w:val="single" w:sz="4" w:space="0" w:color="auto"/>
              <w:left w:val="single" w:sz="4" w:space="0" w:color="auto"/>
              <w:bottom w:val="single" w:sz="4" w:space="0" w:color="auto"/>
              <w:right w:val="single" w:sz="4" w:space="0" w:color="auto"/>
            </w:tcBorders>
            <w:hideMark/>
          </w:tcPr>
          <w:p w14:paraId="5D6B7BD5" w14:textId="77777777" w:rsidR="0006665C" w:rsidRDefault="0006665C" w:rsidP="0006665C">
            <w:pPr>
              <w:rPr>
                <w:iCs/>
              </w:rPr>
            </w:pPr>
            <w:r>
              <w:rPr>
                <w:iCs/>
              </w:rPr>
              <w:t>4/21/22</w:t>
            </w:r>
          </w:p>
        </w:tc>
        <w:tc>
          <w:tcPr>
            <w:tcW w:w="8100" w:type="dxa"/>
            <w:tcBorders>
              <w:top w:val="single" w:sz="4" w:space="0" w:color="auto"/>
              <w:left w:val="single" w:sz="4" w:space="0" w:color="auto"/>
              <w:bottom w:val="single" w:sz="4" w:space="0" w:color="auto"/>
              <w:right w:val="single" w:sz="4" w:space="0" w:color="auto"/>
            </w:tcBorders>
          </w:tcPr>
          <w:p w14:paraId="7F7A95A2" w14:textId="79006D96" w:rsidR="0006665C" w:rsidRDefault="00CC14FB" w:rsidP="0006665C">
            <w:pPr>
              <w:rPr>
                <w:iCs/>
              </w:rPr>
            </w:pPr>
            <w:r>
              <w:rPr>
                <w:iCs/>
              </w:rPr>
              <w:t>Review</w:t>
            </w:r>
          </w:p>
        </w:tc>
      </w:tr>
      <w:tr w:rsidR="0006665C" w14:paraId="6746EEFD" w14:textId="77777777" w:rsidTr="0045445D">
        <w:trPr>
          <w:trHeight w:val="576"/>
        </w:trPr>
        <w:tc>
          <w:tcPr>
            <w:tcW w:w="1170" w:type="dxa"/>
            <w:tcBorders>
              <w:top w:val="single" w:sz="4" w:space="0" w:color="auto"/>
              <w:left w:val="single" w:sz="4" w:space="0" w:color="auto"/>
              <w:bottom w:val="single" w:sz="4" w:space="0" w:color="auto"/>
              <w:right w:val="single" w:sz="4" w:space="0" w:color="auto"/>
            </w:tcBorders>
            <w:hideMark/>
          </w:tcPr>
          <w:p w14:paraId="413BA014" w14:textId="77777777" w:rsidR="0006665C" w:rsidRDefault="0006665C" w:rsidP="0006665C">
            <w:pPr>
              <w:rPr>
                <w:iCs/>
              </w:rPr>
            </w:pPr>
            <w:r>
              <w:rPr>
                <w:iCs/>
              </w:rPr>
              <w:t>4/26/22</w:t>
            </w:r>
          </w:p>
        </w:tc>
        <w:tc>
          <w:tcPr>
            <w:tcW w:w="8100" w:type="dxa"/>
            <w:tcBorders>
              <w:top w:val="single" w:sz="4" w:space="0" w:color="auto"/>
              <w:left w:val="single" w:sz="4" w:space="0" w:color="auto"/>
              <w:bottom w:val="single" w:sz="4" w:space="0" w:color="auto"/>
              <w:right w:val="single" w:sz="4" w:space="0" w:color="auto"/>
            </w:tcBorders>
          </w:tcPr>
          <w:p w14:paraId="2778FB21" w14:textId="6A803216" w:rsidR="0006665C" w:rsidRDefault="0006665C" w:rsidP="0006665C">
            <w:pPr>
              <w:rPr>
                <w:iCs/>
              </w:rPr>
            </w:pPr>
            <w:r>
              <w:rPr>
                <w:iCs/>
              </w:rPr>
              <w:t xml:space="preserve">Assignment 18 </w:t>
            </w:r>
            <w:r w:rsidR="00A4756B">
              <w:rPr>
                <w:iCs/>
              </w:rPr>
              <w:t xml:space="preserve">“Correlation and Regression” </w:t>
            </w:r>
            <w:r>
              <w:rPr>
                <w:iCs/>
              </w:rPr>
              <w:t>(Chapter 14, SPSS)</w:t>
            </w:r>
            <w:r w:rsidR="00305963">
              <w:rPr>
                <w:iCs/>
              </w:rPr>
              <w:t xml:space="preserve"> Review</w:t>
            </w:r>
          </w:p>
        </w:tc>
      </w:tr>
      <w:tr w:rsidR="0006665C" w14:paraId="722841B3" w14:textId="77777777" w:rsidTr="00CD70EA">
        <w:trPr>
          <w:trHeight w:val="576"/>
        </w:trPr>
        <w:tc>
          <w:tcPr>
            <w:tcW w:w="1170" w:type="dxa"/>
            <w:tcBorders>
              <w:top w:val="single" w:sz="4" w:space="0" w:color="auto"/>
              <w:left w:val="single" w:sz="4" w:space="0" w:color="auto"/>
              <w:bottom w:val="single" w:sz="4" w:space="0" w:color="auto"/>
              <w:right w:val="single" w:sz="4" w:space="0" w:color="auto"/>
            </w:tcBorders>
            <w:hideMark/>
          </w:tcPr>
          <w:p w14:paraId="274B3D1F" w14:textId="77777777" w:rsidR="0006665C" w:rsidRDefault="0006665C" w:rsidP="0006665C">
            <w:pPr>
              <w:rPr>
                <w:iCs/>
              </w:rPr>
            </w:pPr>
            <w:r>
              <w:rPr>
                <w:iCs/>
              </w:rPr>
              <w:t>4/28/22</w:t>
            </w:r>
          </w:p>
        </w:tc>
        <w:tc>
          <w:tcPr>
            <w:tcW w:w="8100" w:type="dxa"/>
            <w:tcBorders>
              <w:top w:val="single" w:sz="4" w:space="0" w:color="auto"/>
              <w:left w:val="single" w:sz="4" w:space="0" w:color="auto"/>
              <w:bottom w:val="single" w:sz="4" w:space="0" w:color="auto"/>
              <w:right w:val="single" w:sz="4" w:space="0" w:color="auto"/>
            </w:tcBorders>
            <w:hideMark/>
          </w:tcPr>
          <w:p w14:paraId="0C74A69B" w14:textId="77777777" w:rsidR="0006665C" w:rsidRDefault="0006665C" w:rsidP="0006665C">
            <w:pPr>
              <w:rPr>
                <w:iCs/>
              </w:rPr>
            </w:pPr>
            <w:r>
              <w:rPr>
                <w:iCs/>
              </w:rPr>
              <w:t>Closing remarks</w:t>
            </w:r>
          </w:p>
        </w:tc>
      </w:tr>
    </w:tbl>
    <w:p w14:paraId="0D6D757A" w14:textId="77777777" w:rsidR="00CD70EA" w:rsidRDefault="00CD70EA" w:rsidP="00CD70EA"/>
    <w:p w14:paraId="04C4B1EC" w14:textId="08EA6927" w:rsidR="00CD70EA" w:rsidRDefault="00CD70EA" w:rsidP="004E7168">
      <w:pPr>
        <w:jc w:val="center"/>
      </w:pPr>
    </w:p>
    <w:p w14:paraId="018C41D7" w14:textId="00D96FBF" w:rsidR="004E7168" w:rsidRPr="00CC265B" w:rsidRDefault="00DF44C1" w:rsidP="004E7168">
      <w:pPr>
        <w:jc w:val="center"/>
        <w:rPr>
          <w:i/>
          <w:iCs/>
        </w:rPr>
      </w:pPr>
      <w:r w:rsidRPr="00CC265B">
        <w:rPr>
          <w:i/>
          <w:iCs/>
        </w:rPr>
        <w:t>Assignment Schedule</w:t>
      </w:r>
    </w:p>
    <w:p w14:paraId="2AA00973" w14:textId="58975B97" w:rsidR="00F22263" w:rsidRDefault="00F22263" w:rsidP="004E7168">
      <w:pPr>
        <w:jc w:val="center"/>
      </w:pPr>
    </w:p>
    <w:tbl>
      <w:tblPr>
        <w:tblStyle w:val="TableGrid"/>
        <w:tblW w:w="4951" w:type="pct"/>
        <w:tblInd w:w="85" w:type="dxa"/>
        <w:tblLayout w:type="fixed"/>
        <w:tblLook w:val="04A0" w:firstRow="1" w:lastRow="0" w:firstColumn="1" w:lastColumn="0" w:noHBand="0" w:noVBand="1"/>
      </w:tblPr>
      <w:tblGrid>
        <w:gridCol w:w="1071"/>
        <w:gridCol w:w="4149"/>
        <w:gridCol w:w="1441"/>
        <w:gridCol w:w="1029"/>
        <w:gridCol w:w="855"/>
      </w:tblGrid>
      <w:tr w:rsidR="00F15B33" w14:paraId="5A5885EC" w14:textId="24B846F2" w:rsidTr="00FF4E32">
        <w:trPr>
          <w:cantSplit/>
          <w:tblHeader/>
        </w:trPr>
        <w:tc>
          <w:tcPr>
            <w:tcW w:w="627" w:type="pct"/>
          </w:tcPr>
          <w:p w14:paraId="370990AE" w14:textId="7B055B4D" w:rsidR="00F15B33" w:rsidRDefault="00CC265B" w:rsidP="00BE6DC7">
            <w:pPr>
              <w:jc w:val="center"/>
              <w:rPr>
                <w:b/>
              </w:rPr>
            </w:pPr>
            <w:r>
              <w:rPr>
                <w:b/>
              </w:rPr>
              <w:t>Number</w:t>
            </w:r>
          </w:p>
        </w:tc>
        <w:tc>
          <w:tcPr>
            <w:tcW w:w="2428" w:type="pct"/>
          </w:tcPr>
          <w:p w14:paraId="645C115D" w14:textId="45F7916C" w:rsidR="00F15B33" w:rsidRPr="00434B3C" w:rsidRDefault="00CC265B" w:rsidP="00BE6DC7">
            <w:pPr>
              <w:jc w:val="center"/>
              <w:rPr>
                <w:b/>
              </w:rPr>
            </w:pPr>
            <w:r>
              <w:rPr>
                <w:b/>
              </w:rPr>
              <w:t>Topic</w:t>
            </w:r>
          </w:p>
        </w:tc>
        <w:tc>
          <w:tcPr>
            <w:tcW w:w="843" w:type="pct"/>
          </w:tcPr>
          <w:p w14:paraId="3B13168B" w14:textId="77777777" w:rsidR="00F15B33" w:rsidRPr="00434B3C" w:rsidRDefault="00F15B33" w:rsidP="00BE6DC7">
            <w:pPr>
              <w:jc w:val="center"/>
              <w:rPr>
                <w:b/>
              </w:rPr>
            </w:pPr>
            <w:r>
              <w:rPr>
                <w:b/>
              </w:rPr>
              <w:t>Textbook</w:t>
            </w:r>
          </w:p>
        </w:tc>
        <w:tc>
          <w:tcPr>
            <w:tcW w:w="602" w:type="pct"/>
          </w:tcPr>
          <w:p w14:paraId="6654B2B4" w14:textId="35FA19DA" w:rsidR="00F15B33" w:rsidRDefault="00F15B33" w:rsidP="00BE6DC7">
            <w:pPr>
              <w:jc w:val="center"/>
              <w:rPr>
                <w:b/>
              </w:rPr>
            </w:pPr>
            <w:r>
              <w:rPr>
                <w:b/>
              </w:rPr>
              <w:t>Due Date</w:t>
            </w:r>
          </w:p>
        </w:tc>
        <w:tc>
          <w:tcPr>
            <w:tcW w:w="500" w:type="pct"/>
          </w:tcPr>
          <w:p w14:paraId="4C867473" w14:textId="6EE2DE64" w:rsidR="00F15B33" w:rsidRDefault="00F15B33" w:rsidP="00BE6DC7">
            <w:pPr>
              <w:jc w:val="center"/>
              <w:rPr>
                <w:b/>
              </w:rPr>
            </w:pPr>
            <w:r>
              <w:rPr>
                <w:b/>
              </w:rPr>
              <w:t>Points</w:t>
            </w:r>
          </w:p>
        </w:tc>
      </w:tr>
      <w:tr w:rsidR="00F15B33" w14:paraId="64AF89C5" w14:textId="5D2E4501" w:rsidTr="00FF4E32">
        <w:trPr>
          <w:cantSplit/>
        </w:trPr>
        <w:tc>
          <w:tcPr>
            <w:tcW w:w="627" w:type="pct"/>
          </w:tcPr>
          <w:p w14:paraId="732AA4CD" w14:textId="0E8839D2" w:rsidR="00F15B33" w:rsidRDefault="00F15B33" w:rsidP="00BE6DC7">
            <w:r>
              <w:t>1</w:t>
            </w:r>
          </w:p>
        </w:tc>
        <w:tc>
          <w:tcPr>
            <w:tcW w:w="2428" w:type="pct"/>
          </w:tcPr>
          <w:p w14:paraId="1116831B" w14:textId="3A83020F" w:rsidR="00F15B33" w:rsidRDefault="00CC265B" w:rsidP="00BE6DC7">
            <w:r>
              <w:t xml:space="preserve">Reading Reflections on </w:t>
            </w:r>
            <w:r w:rsidR="00F15B33">
              <w:t>Representation</w:t>
            </w:r>
          </w:p>
          <w:p w14:paraId="27B06A84" w14:textId="77777777" w:rsidR="00F15B33" w:rsidRDefault="00F15B33" w:rsidP="00BE6DC7"/>
        </w:tc>
        <w:tc>
          <w:tcPr>
            <w:tcW w:w="843" w:type="pct"/>
          </w:tcPr>
          <w:p w14:paraId="35F31D46" w14:textId="77777777" w:rsidR="00F15B33" w:rsidRDefault="00F15B33" w:rsidP="00BE6DC7">
            <w:pPr>
              <w:jc w:val="center"/>
            </w:pPr>
            <w:r>
              <w:t>Chapter 1</w:t>
            </w:r>
          </w:p>
        </w:tc>
        <w:tc>
          <w:tcPr>
            <w:tcW w:w="602" w:type="pct"/>
          </w:tcPr>
          <w:p w14:paraId="4AB6DFAB" w14:textId="743708BA" w:rsidR="00F15B33" w:rsidRDefault="00F15B33" w:rsidP="00BE6DC7">
            <w:pPr>
              <w:jc w:val="center"/>
            </w:pPr>
            <w:r>
              <w:t>1/</w:t>
            </w:r>
            <w:r w:rsidR="002A7E28">
              <w:t>18</w:t>
            </w:r>
            <w:r>
              <w:t>/</w:t>
            </w:r>
            <w:r w:rsidR="00CC265B">
              <w:t>2</w:t>
            </w:r>
            <w:r w:rsidR="002A7E28">
              <w:t>2</w:t>
            </w:r>
          </w:p>
        </w:tc>
        <w:tc>
          <w:tcPr>
            <w:tcW w:w="500" w:type="pct"/>
          </w:tcPr>
          <w:p w14:paraId="531A2069" w14:textId="794F74AD" w:rsidR="00F15B33" w:rsidRDefault="00F15B33" w:rsidP="00BE6DC7">
            <w:pPr>
              <w:jc w:val="center"/>
            </w:pPr>
            <w:r>
              <w:t>15</w:t>
            </w:r>
          </w:p>
        </w:tc>
      </w:tr>
      <w:tr w:rsidR="00F15B33" w14:paraId="3519FDC0" w14:textId="2C5A4F50" w:rsidTr="00FF4E32">
        <w:trPr>
          <w:cantSplit/>
        </w:trPr>
        <w:tc>
          <w:tcPr>
            <w:tcW w:w="627" w:type="pct"/>
          </w:tcPr>
          <w:p w14:paraId="37A2E027" w14:textId="07AD59D9" w:rsidR="00F15B33" w:rsidRDefault="00CC265B" w:rsidP="001103DD">
            <w:r>
              <w:t>2</w:t>
            </w:r>
          </w:p>
        </w:tc>
        <w:tc>
          <w:tcPr>
            <w:tcW w:w="2428" w:type="pct"/>
          </w:tcPr>
          <w:p w14:paraId="3D4544ED" w14:textId="0C26C604" w:rsidR="00F15B33" w:rsidRDefault="00CC265B" w:rsidP="001103DD">
            <w:r>
              <w:t xml:space="preserve">Reading Reflections on Research </w:t>
            </w:r>
            <w:r w:rsidR="00507C74">
              <w:t>D</w:t>
            </w:r>
            <w:r>
              <w:t>esign</w:t>
            </w:r>
          </w:p>
          <w:p w14:paraId="25720354" w14:textId="77777777" w:rsidR="00F15B33" w:rsidRDefault="00F15B33" w:rsidP="001103DD"/>
        </w:tc>
        <w:tc>
          <w:tcPr>
            <w:tcW w:w="843" w:type="pct"/>
          </w:tcPr>
          <w:p w14:paraId="21F66F14" w14:textId="77777777" w:rsidR="00F15B33" w:rsidRDefault="00F15B33" w:rsidP="001103DD">
            <w:pPr>
              <w:jc w:val="center"/>
            </w:pPr>
            <w:r>
              <w:t>Chapter 2</w:t>
            </w:r>
          </w:p>
        </w:tc>
        <w:tc>
          <w:tcPr>
            <w:tcW w:w="602" w:type="pct"/>
          </w:tcPr>
          <w:p w14:paraId="2112C9BB" w14:textId="07059ACD" w:rsidR="00F15B33" w:rsidRDefault="00F15B33" w:rsidP="001103DD">
            <w:pPr>
              <w:jc w:val="center"/>
            </w:pPr>
            <w:r>
              <w:t>1/</w:t>
            </w:r>
            <w:r w:rsidR="00097FCB">
              <w:t>1</w:t>
            </w:r>
            <w:r w:rsidR="002A7E28">
              <w:t>8</w:t>
            </w:r>
            <w:r w:rsidR="00CC265B">
              <w:t>/2</w:t>
            </w:r>
            <w:r w:rsidR="002A7E28">
              <w:t>2</w:t>
            </w:r>
          </w:p>
          <w:p w14:paraId="061029A3" w14:textId="4E4EE59E" w:rsidR="00F15B33" w:rsidRDefault="00F15B33" w:rsidP="001103DD">
            <w:pPr>
              <w:jc w:val="center"/>
            </w:pPr>
          </w:p>
        </w:tc>
        <w:tc>
          <w:tcPr>
            <w:tcW w:w="500" w:type="pct"/>
          </w:tcPr>
          <w:p w14:paraId="1FA16A82" w14:textId="7C1C8EA9" w:rsidR="00F15B33" w:rsidRDefault="00F15B33" w:rsidP="001103DD">
            <w:pPr>
              <w:jc w:val="center"/>
            </w:pPr>
            <w:r>
              <w:t>1</w:t>
            </w:r>
            <w:r w:rsidR="00CC265B">
              <w:t>5</w:t>
            </w:r>
          </w:p>
        </w:tc>
      </w:tr>
      <w:tr w:rsidR="00F15B33" w14:paraId="779781C8" w14:textId="0E7FCAC8" w:rsidTr="00FF4E32">
        <w:trPr>
          <w:cantSplit/>
        </w:trPr>
        <w:tc>
          <w:tcPr>
            <w:tcW w:w="627" w:type="pct"/>
          </w:tcPr>
          <w:p w14:paraId="46F2B7F9" w14:textId="29127F73" w:rsidR="00F15B33" w:rsidRDefault="00CC265B" w:rsidP="001103DD">
            <w:r>
              <w:t>3</w:t>
            </w:r>
          </w:p>
        </w:tc>
        <w:tc>
          <w:tcPr>
            <w:tcW w:w="2428" w:type="pct"/>
          </w:tcPr>
          <w:p w14:paraId="485DD970" w14:textId="40473332" w:rsidR="00F15B33" w:rsidRDefault="00CC265B" w:rsidP="001103DD">
            <w:r>
              <w:t xml:space="preserve">Describing </w:t>
            </w:r>
            <w:r w:rsidR="00507C74">
              <w:t>o</w:t>
            </w:r>
            <w:r>
              <w:t xml:space="preserve">bservations of a </w:t>
            </w:r>
            <w:r w:rsidR="00507C74">
              <w:t>q</w:t>
            </w:r>
            <w:r>
              <w:t xml:space="preserve">ualitatively </w:t>
            </w:r>
            <w:r w:rsidR="00507C74">
              <w:t>a</w:t>
            </w:r>
            <w:r>
              <w:t xml:space="preserve">ssessed </w:t>
            </w:r>
            <w:r w:rsidR="00212243">
              <w:t>p</w:t>
            </w:r>
            <w:r>
              <w:t>roperty</w:t>
            </w:r>
          </w:p>
        </w:tc>
        <w:tc>
          <w:tcPr>
            <w:tcW w:w="843" w:type="pct"/>
          </w:tcPr>
          <w:p w14:paraId="536B6A90" w14:textId="77777777" w:rsidR="00F15B33" w:rsidRDefault="00F15B33" w:rsidP="001103DD">
            <w:pPr>
              <w:jc w:val="center"/>
            </w:pPr>
            <w:r>
              <w:t>Chapter 3</w:t>
            </w:r>
          </w:p>
        </w:tc>
        <w:tc>
          <w:tcPr>
            <w:tcW w:w="602" w:type="pct"/>
          </w:tcPr>
          <w:p w14:paraId="5AE3FE16" w14:textId="7FC2D7D0" w:rsidR="00F15B33" w:rsidRDefault="00CC265B" w:rsidP="001103DD">
            <w:pPr>
              <w:jc w:val="center"/>
            </w:pPr>
            <w:r>
              <w:t>1/2</w:t>
            </w:r>
            <w:r w:rsidR="002A7E28">
              <w:t>0</w:t>
            </w:r>
            <w:r>
              <w:t>/2</w:t>
            </w:r>
            <w:r w:rsidR="002A7E28">
              <w:t>2</w:t>
            </w:r>
          </w:p>
        </w:tc>
        <w:tc>
          <w:tcPr>
            <w:tcW w:w="500" w:type="pct"/>
          </w:tcPr>
          <w:p w14:paraId="57930E0E" w14:textId="6212C162" w:rsidR="00F15B33" w:rsidRDefault="00F15B33" w:rsidP="001103DD">
            <w:pPr>
              <w:jc w:val="center"/>
            </w:pPr>
            <w:r>
              <w:t>10</w:t>
            </w:r>
          </w:p>
        </w:tc>
      </w:tr>
      <w:tr w:rsidR="00F15B33" w14:paraId="5E3B121D" w14:textId="77777777" w:rsidTr="00FF4E32">
        <w:trPr>
          <w:cantSplit/>
        </w:trPr>
        <w:tc>
          <w:tcPr>
            <w:tcW w:w="627" w:type="pct"/>
          </w:tcPr>
          <w:p w14:paraId="5F39CF42" w14:textId="5C2AC968" w:rsidR="00F15B33" w:rsidRDefault="00CC265B" w:rsidP="001103DD">
            <w:r>
              <w:t>4</w:t>
            </w:r>
          </w:p>
        </w:tc>
        <w:tc>
          <w:tcPr>
            <w:tcW w:w="2428" w:type="pct"/>
          </w:tcPr>
          <w:p w14:paraId="368A3903" w14:textId="2B617C2A" w:rsidR="00F15B33" w:rsidRDefault="00212243" w:rsidP="001103DD">
            <w:r>
              <w:t xml:space="preserve">Describing observations of a qualitatively assessed property: </w:t>
            </w:r>
            <w:r w:rsidR="00CC265B">
              <w:t>SPSS Tutorial</w:t>
            </w:r>
            <w:r w:rsidR="004E7384">
              <w:t>, Parts A and B</w:t>
            </w:r>
          </w:p>
        </w:tc>
        <w:tc>
          <w:tcPr>
            <w:tcW w:w="843" w:type="pct"/>
          </w:tcPr>
          <w:p w14:paraId="6FB9F50A" w14:textId="5A896523" w:rsidR="00F15B33" w:rsidRDefault="00CC265B" w:rsidP="001103DD">
            <w:pPr>
              <w:jc w:val="center"/>
            </w:pPr>
            <w:r>
              <w:t>Chapter 3</w:t>
            </w:r>
          </w:p>
        </w:tc>
        <w:tc>
          <w:tcPr>
            <w:tcW w:w="602" w:type="pct"/>
          </w:tcPr>
          <w:p w14:paraId="4BFA6F60" w14:textId="4CA2721A" w:rsidR="00F15B33" w:rsidRDefault="00CC265B" w:rsidP="001103DD">
            <w:pPr>
              <w:jc w:val="center"/>
            </w:pPr>
            <w:r>
              <w:t>1/2</w:t>
            </w:r>
            <w:r w:rsidR="002A7E28">
              <w:t>5</w:t>
            </w:r>
            <w:r>
              <w:t>/2</w:t>
            </w:r>
            <w:r w:rsidR="002A7E28">
              <w:t>2</w:t>
            </w:r>
          </w:p>
        </w:tc>
        <w:tc>
          <w:tcPr>
            <w:tcW w:w="500" w:type="pct"/>
          </w:tcPr>
          <w:p w14:paraId="25EB5F15" w14:textId="77777777" w:rsidR="00F15B33" w:rsidRDefault="00CC265B" w:rsidP="001103DD">
            <w:pPr>
              <w:jc w:val="center"/>
            </w:pPr>
            <w:r>
              <w:t>10</w:t>
            </w:r>
          </w:p>
          <w:p w14:paraId="618FA1B2" w14:textId="5A5C6714" w:rsidR="00CC265B" w:rsidRDefault="00CC265B" w:rsidP="001103DD">
            <w:pPr>
              <w:jc w:val="center"/>
            </w:pPr>
          </w:p>
        </w:tc>
      </w:tr>
      <w:tr w:rsidR="00F15B33" w14:paraId="0BBB635F" w14:textId="77777777" w:rsidTr="00FF4E32">
        <w:trPr>
          <w:cantSplit/>
        </w:trPr>
        <w:tc>
          <w:tcPr>
            <w:tcW w:w="627" w:type="pct"/>
          </w:tcPr>
          <w:p w14:paraId="3AAF9A2D" w14:textId="51AB62EC" w:rsidR="00F15B33" w:rsidRDefault="00CC265B" w:rsidP="001103DD">
            <w:r>
              <w:t>5</w:t>
            </w:r>
          </w:p>
        </w:tc>
        <w:tc>
          <w:tcPr>
            <w:tcW w:w="2428" w:type="pct"/>
          </w:tcPr>
          <w:p w14:paraId="3923E630" w14:textId="55D3F4EE" w:rsidR="00F15B33" w:rsidRDefault="00CC265B" w:rsidP="001103DD">
            <w:r>
              <w:t xml:space="preserve">Describing </w:t>
            </w:r>
            <w:r w:rsidR="00507C74">
              <w:t>o</w:t>
            </w:r>
            <w:r>
              <w:t xml:space="preserve">bservations of a </w:t>
            </w:r>
            <w:r w:rsidR="00507C74">
              <w:t>q</w:t>
            </w:r>
            <w:r>
              <w:t xml:space="preserve">uantitatively </w:t>
            </w:r>
            <w:r w:rsidR="00507C74">
              <w:t>a</w:t>
            </w:r>
            <w:r>
              <w:t xml:space="preserve">ssessed </w:t>
            </w:r>
            <w:r w:rsidR="00507C74">
              <w:t>p</w:t>
            </w:r>
            <w:r>
              <w:t>roperty</w:t>
            </w:r>
          </w:p>
        </w:tc>
        <w:tc>
          <w:tcPr>
            <w:tcW w:w="843" w:type="pct"/>
          </w:tcPr>
          <w:p w14:paraId="31428DF7" w14:textId="01A6B445" w:rsidR="00F15B33" w:rsidRDefault="00CC265B" w:rsidP="001103DD">
            <w:pPr>
              <w:jc w:val="center"/>
            </w:pPr>
            <w:r>
              <w:t>Chapter 4</w:t>
            </w:r>
          </w:p>
        </w:tc>
        <w:tc>
          <w:tcPr>
            <w:tcW w:w="602" w:type="pct"/>
          </w:tcPr>
          <w:p w14:paraId="614CFDFE" w14:textId="3F1F3A8B" w:rsidR="00F15B33" w:rsidRDefault="00097FCB" w:rsidP="001103DD">
            <w:pPr>
              <w:jc w:val="center"/>
            </w:pPr>
            <w:r>
              <w:t>1/2</w:t>
            </w:r>
            <w:r w:rsidR="002A7E28">
              <w:t>7</w:t>
            </w:r>
            <w:r w:rsidR="007417B4">
              <w:t>/</w:t>
            </w:r>
            <w:r w:rsidR="00CC265B">
              <w:t>2</w:t>
            </w:r>
            <w:r w:rsidR="002A7E28">
              <w:t>2</w:t>
            </w:r>
          </w:p>
        </w:tc>
        <w:tc>
          <w:tcPr>
            <w:tcW w:w="500" w:type="pct"/>
          </w:tcPr>
          <w:p w14:paraId="61B8DB21" w14:textId="6602F20C" w:rsidR="00F15B33" w:rsidRDefault="00CC265B" w:rsidP="001103DD">
            <w:pPr>
              <w:jc w:val="center"/>
            </w:pPr>
            <w:r>
              <w:t>10</w:t>
            </w:r>
          </w:p>
        </w:tc>
      </w:tr>
      <w:tr w:rsidR="00F15B33" w14:paraId="588A5C34" w14:textId="77777777" w:rsidTr="00FF4E32">
        <w:trPr>
          <w:cantSplit/>
        </w:trPr>
        <w:tc>
          <w:tcPr>
            <w:tcW w:w="627" w:type="pct"/>
          </w:tcPr>
          <w:p w14:paraId="7A0351B5" w14:textId="1A0CAAF3" w:rsidR="00F15B33" w:rsidRDefault="00CC265B" w:rsidP="001103DD">
            <w:r>
              <w:t>6</w:t>
            </w:r>
          </w:p>
        </w:tc>
        <w:tc>
          <w:tcPr>
            <w:tcW w:w="2428" w:type="pct"/>
          </w:tcPr>
          <w:p w14:paraId="1E24869B" w14:textId="00BB6E00" w:rsidR="00F15B33" w:rsidRDefault="00CC265B" w:rsidP="001103DD">
            <w:r>
              <w:t xml:space="preserve">Describing </w:t>
            </w:r>
            <w:r w:rsidR="00507C74">
              <w:t>v</w:t>
            </w:r>
            <w:r>
              <w:t xml:space="preserve">ariability in a set of </w:t>
            </w:r>
            <w:r w:rsidR="00507C74">
              <w:t>o</w:t>
            </w:r>
            <w:r>
              <w:t xml:space="preserve">bservations of a </w:t>
            </w:r>
            <w:r w:rsidR="00507C74">
              <w:t>q</w:t>
            </w:r>
            <w:r>
              <w:t xml:space="preserve">uantitatively </w:t>
            </w:r>
            <w:r w:rsidR="00507C74">
              <w:t>a</w:t>
            </w:r>
            <w:r>
              <w:t xml:space="preserve">ssessed </w:t>
            </w:r>
            <w:r w:rsidR="00507C74">
              <w:t>p</w:t>
            </w:r>
            <w:r>
              <w:t>roperty</w:t>
            </w:r>
          </w:p>
        </w:tc>
        <w:tc>
          <w:tcPr>
            <w:tcW w:w="843" w:type="pct"/>
          </w:tcPr>
          <w:p w14:paraId="7A4CB88E" w14:textId="33B64068" w:rsidR="00F15B33" w:rsidRDefault="00CC265B" w:rsidP="001103DD">
            <w:pPr>
              <w:jc w:val="center"/>
            </w:pPr>
            <w:r>
              <w:t>Chapter 5</w:t>
            </w:r>
          </w:p>
        </w:tc>
        <w:tc>
          <w:tcPr>
            <w:tcW w:w="602" w:type="pct"/>
          </w:tcPr>
          <w:p w14:paraId="6C510E07" w14:textId="32187D4E" w:rsidR="00F15B33" w:rsidRDefault="00CC265B" w:rsidP="001103DD">
            <w:pPr>
              <w:jc w:val="center"/>
            </w:pPr>
            <w:r>
              <w:t>2/</w:t>
            </w:r>
            <w:r w:rsidR="002A7E28">
              <w:t>1</w:t>
            </w:r>
            <w:r>
              <w:t>/2</w:t>
            </w:r>
            <w:r w:rsidR="002A7E28">
              <w:t>2</w:t>
            </w:r>
          </w:p>
        </w:tc>
        <w:tc>
          <w:tcPr>
            <w:tcW w:w="500" w:type="pct"/>
          </w:tcPr>
          <w:p w14:paraId="7C9418DA" w14:textId="38EDBB34" w:rsidR="00F15B33" w:rsidRDefault="00CC265B" w:rsidP="001103DD">
            <w:pPr>
              <w:jc w:val="center"/>
            </w:pPr>
            <w:r>
              <w:t>10</w:t>
            </w:r>
          </w:p>
        </w:tc>
      </w:tr>
      <w:tr w:rsidR="00F15B33" w14:paraId="4287A5A4" w14:textId="77777777" w:rsidTr="00FF4E32">
        <w:trPr>
          <w:cantSplit/>
        </w:trPr>
        <w:tc>
          <w:tcPr>
            <w:tcW w:w="627" w:type="pct"/>
          </w:tcPr>
          <w:p w14:paraId="5AC47B6B" w14:textId="7E3F9E54" w:rsidR="00F15B33" w:rsidRDefault="00CC265B" w:rsidP="001103DD">
            <w:r>
              <w:lastRenderedPageBreak/>
              <w:t>7</w:t>
            </w:r>
          </w:p>
          <w:p w14:paraId="1B0E6D08" w14:textId="3DC57273" w:rsidR="00CC265B" w:rsidRDefault="00CC265B" w:rsidP="001103DD"/>
        </w:tc>
        <w:tc>
          <w:tcPr>
            <w:tcW w:w="2428" w:type="pct"/>
          </w:tcPr>
          <w:p w14:paraId="4C14A2C9" w14:textId="6D2328C8" w:rsidR="00F15B33" w:rsidRDefault="00212243" w:rsidP="001103DD">
            <w:r>
              <w:t xml:space="preserve">Describing variability in a set of observations of a quantitatively assessed property: </w:t>
            </w:r>
            <w:r w:rsidR="00CC265B">
              <w:t>SPSS Tutorial</w:t>
            </w:r>
            <w:r w:rsidR="004E7384">
              <w:t>, Parts A and B</w:t>
            </w:r>
          </w:p>
        </w:tc>
        <w:tc>
          <w:tcPr>
            <w:tcW w:w="843" w:type="pct"/>
          </w:tcPr>
          <w:p w14:paraId="4EB5D149" w14:textId="1FE13F89" w:rsidR="00F15B33" w:rsidRDefault="00CC265B" w:rsidP="001103DD">
            <w:pPr>
              <w:jc w:val="center"/>
            </w:pPr>
            <w:r>
              <w:t>Chapter 5</w:t>
            </w:r>
          </w:p>
        </w:tc>
        <w:tc>
          <w:tcPr>
            <w:tcW w:w="602" w:type="pct"/>
          </w:tcPr>
          <w:p w14:paraId="302AB650" w14:textId="4BA5A2DA" w:rsidR="00F15B33" w:rsidRDefault="00CC265B" w:rsidP="001103DD">
            <w:pPr>
              <w:jc w:val="center"/>
            </w:pPr>
            <w:r>
              <w:t>2/</w:t>
            </w:r>
            <w:r w:rsidR="002A7E28">
              <w:t>3</w:t>
            </w:r>
            <w:r>
              <w:t>/2</w:t>
            </w:r>
            <w:r w:rsidR="002A7E28">
              <w:t>2</w:t>
            </w:r>
          </w:p>
        </w:tc>
        <w:tc>
          <w:tcPr>
            <w:tcW w:w="500" w:type="pct"/>
          </w:tcPr>
          <w:p w14:paraId="71A0D7E7" w14:textId="08C0080E" w:rsidR="00F15B33" w:rsidRDefault="00507C74" w:rsidP="001103DD">
            <w:pPr>
              <w:jc w:val="center"/>
            </w:pPr>
            <w:r>
              <w:t>20</w:t>
            </w:r>
          </w:p>
        </w:tc>
      </w:tr>
      <w:tr w:rsidR="00F15B33" w14:paraId="686A9DFC" w14:textId="77777777" w:rsidTr="00FF4E32">
        <w:trPr>
          <w:cantSplit/>
        </w:trPr>
        <w:tc>
          <w:tcPr>
            <w:tcW w:w="627" w:type="pct"/>
          </w:tcPr>
          <w:p w14:paraId="375DA12C" w14:textId="75E7C7DE" w:rsidR="00F15B33" w:rsidRDefault="00CC265B" w:rsidP="001103DD">
            <w:r>
              <w:t xml:space="preserve">8 </w:t>
            </w:r>
          </w:p>
        </w:tc>
        <w:tc>
          <w:tcPr>
            <w:tcW w:w="2428" w:type="pct"/>
          </w:tcPr>
          <w:p w14:paraId="3F8968C3" w14:textId="5888A09D" w:rsidR="00F15B33" w:rsidRDefault="00CC265B" w:rsidP="001103DD">
            <w:r>
              <w:t>Standardization</w:t>
            </w:r>
            <w:r w:rsidR="00507C74">
              <w:t xml:space="preserve"> by the Z-transformation </w:t>
            </w:r>
          </w:p>
          <w:p w14:paraId="51CEDE45" w14:textId="468A37BF" w:rsidR="00CC265B" w:rsidRDefault="00CC265B" w:rsidP="001103DD"/>
        </w:tc>
        <w:tc>
          <w:tcPr>
            <w:tcW w:w="843" w:type="pct"/>
          </w:tcPr>
          <w:p w14:paraId="0831D0EA" w14:textId="6B637E81" w:rsidR="00F15B33" w:rsidRDefault="00CC265B" w:rsidP="001103DD">
            <w:pPr>
              <w:jc w:val="center"/>
            </w:pPr>
            <w:r>
              <w:t>Chapter 6</w:t>
            </w:r>
          </w:p>
        </w:tc>
        <w:tc>
          <w:tcPr>
            <w:tcW w:w="602" w:type="pct"/>
          </w:tcPr>
          <w:p w14:paraId="7A285E4C" w14:textId="43B95DE9" w:rsidR="00F15B33" w:rsidRDefault="00507C74" w:rsidP="001103DD">
            <w:pPr>
              <w:jc w:val="center"/>
            </w:pPr>
            <w:r>
              <w:t>2/</w:t>
            </w:r>
            <w:r w:rsidR="00097FCB">
              <w:t>1</w:t>
            </w:r>
            <w:r w:rsidR="002A7E28">
              <w:t>0</w:t>
            </w:r>
            <w:r>
              <w:t>/2</w:t>
            </w:r>
            <w:r w:rsidR="002A7E28">
              <w:t>2</w:t>
            </w:r>
          </w:p>
        </w:tc>
        <w:tc>
          <w:tcPr>
            <w:tcW w:w="500" w:type="pct"/>
          </w:tcPr>
          <w:p w14:paraId="79B679C6" w14:textId="00896FC3" w:rsidR="00F15B33" w:rsidRDefault="00507C74" w:rsidP="001103DD">
            <w:pPr>
              <w:jc w:val="center"/>
            </w:pPr>
            <w:r>
              <w:t>20</w:t>
            </w:r>
          </w:p>
        </w:tc>
      </w:tr>
      <w:tr w:rsidR="00F15B33" w14:paraId="15603AD9" w14:textId="77777777" w:rsidTr="00FF4E32">
        <w:trPr>
          <w:cantSplit/>
        </w:trPr>
        <w:tc>
          <w:tcPr>
            <w:tcW w:w="627" w:type="pct"/>
          </w:tcPr>
          <w:p w14:paraId="07FECD62" w14:textId="61E35AA8" w:rsidR="00F15B33" w:rsidRDefault="00507C74" w:rsidP="001103DD">
            <w:r>
              <w:t>9</w:t>
            </w:r>
          </w:p>
        </w:tc>
        <w:tc>
          <w:tcPr>
            <w:tcW w:w="2428" w:type="pct"/>
          </w:tcPr>
          <w:p w14:paraId="180B816D" w14:textId="33FD87AB" w:rsidR="00F15B33" w:rsidRDefault="00507C74" w:rsidP="001103DD">
            <w:r>
              <w:t>Probability and stochastic independence</w:t>
            </w:r>
          </w:p>
          <w:p w14:paraId="235DF6EE" w14:textId="14ABA5FC" w:rsidR="00507C74" w:rsidRDefault="00507C74" w:rsidP="001103DD"/>
        </w:tc>
        <w:tc>
          <w:tcPr>
            <w:tcW w:w="843" w:type="pct"/>
          </w:tcPr>
          <w:p w14:paraId="66D6E0B9" w14:textId="030C4C6C" w:rsidR="00F15B33" w:rsidRDefault="00507C74" w:rsidP="001103DD">
            <w:pPr>
              <w:jc w:val="center"/>
            </w:pPr>
            <w:r>
              <w:t>Chapters 7 and 8</w:t>
            </w:r>
          </w:p>
        </w:tc>
        <w:tc>
          <w:tcPr>
            <w:tcW w:w="602" w:type="pct"/>
          </w:tcPr>
          <w:p w14:paraId="5C78185C" w14:textId="355E741D" w:rsidR="00F15B33" w:rsidRDefault="004E7384" w:rsidP="001103DD">
            <w:pPr>
              <w:jc w:val="center"/>
            </w:pPr>
            <w:r>
              <w:t>2</w:t>
            </w:r>
            <w:r w:rsidR="007417B4">
              <w:t>/</w:t>
            </w:r>
            <w:r w:rsidR="00097FCB">
              <w:t>1</w:t>
            </w:r>
            <w:r w:rsidR="002A7E28">
              <w:t>7</w:t>
            </w:r>
            <w:r w:rsidR="00507C74">
              <w:t>/2</w:t>
            </w:r>
            <w:r w:rsidR="002A7E28">
              <w:t>2</w:t>
            </w:r>
          </w:p>
        </w:tc>
        <w:tc>
          <w:tcPr>
            <w:tcW w:w="500" w:type="pct"/>
          </w:tcPr>
          <w:p w14:paraId="064B64A1" w14:textId="73569BE1" w:rsidR="00F15B33" w:rsidRDefault="00507C74" w:rsidP="001103DD">
            <w:pPr>
              <w:jc w:val="center"/>
            </w:pPr>
            <w:r>
              <w:t>20</w:t>
            </w:r>
          </w:p>
        </w:tc>
      </w:tr>
      <w:tr w:rsidR="00F15B33" w14:paraId="669135EB" w14:textId="77777777" w:rsidTr="00FF4E32">
        <w:trPr>
          <w:cantSplit/>
        </w:trPr>
        <w:tc>
          <w:tcPr>
            <w:tcW w:w="627" w:type="pct"/>
          </w:tcPr>
          <w:p w14:paraId="5DAF1499" w14:textId="0EB5DF76" w:rsidR="00F15B33" w:rsidRDefault="00507C74" w:rsidP="001103DD">
            <w:r>
              <w:t>1</w:t>
            </w:r>
            <w:r w:rsidR="007417B4">
              <w:t>0</w:t>
            </w:r>
          </w:p>
        </w:tc>
        <w:tc>
          <w:tcPr>
            <w:tcW w:w="2428" w:type="pct"/>
          </w:tcPr>
          <w:p w14:paraId="0EF48E6A" w14:textId="5757D59A" w:rsidR="00F15B33" w:rsidRDefault="00507C74" w:rsidP="001103DD">
            <w:r>
              <w:t>Assessing an association between two qualitatively assessed coexisting properties</w:t>
            </w:r>
            <w:r w:rsidR="00D36858">
              <w:t>: SPSS Tutorial</w:t>
            </w:r>
            <w:r w:rsidR="004E7384">
              <w:t>, Parts A and B</w:t>
            </w:r>
          </w:p>
        </w:tc>
        <w:tc>
          <w:tcPr>
            <w:tcW w:w="843" w:type="pct"/>
          </w:tcPr>
          <w:p w14:paraId="5708314D" w14:textId="6D2A7F09" w:rsidR="00F15B33" w:rsidRDefault="00507C74" w:rsidP="001103DD">
            <w:pPr>
              <w:jc w:val="center"/>
            </w:pPr>
            <w:r>
              <w:t>Chapter 11</w:t>
            </w:r>
          </w:p>
        </w:tc>
        <w:tc>
          <w:tcPr>
            <w:tcW w:w="602" w:type="pct"/>
          </w:tcPr>
          <w:p w14:paraId="70584B09" w14:textId="207B0074" w:rsidR="00F15B33" w:rsidRDefault="004E7384" w:rsidP="001103DD">
            <w:pPr>
              <w:jc w:val="center"/>
            </w:pPr>
            <w:r>
              <w:t>2/2</w:t>
            </w:r>
            <w:r w:rsidR="002A7E28">
              <w:t>4</w:t>
            </w:r>
            <w:r w:rsidR="00D40316">
              <w:t>/2</w:t>
            </w:r>
            <w:r w:rsidR="002A7E28">
              <w:t>2</w:t>
            </w:r>
          </w:p>
        </w:tc>
        <w:tc>
          <w:tcPr>
            <w:tcW w:w="500" w:type="pct"/>
          </w:tcPr>
          <w:p w14:paraId="06437FF9" w14:textId="6A8F3999" w:rsidR="00F15B33" w:rsidRDefault="00D40316" w:rsidP="001103DD">
            <w:pPr>
              <w:jc w:val="center"/>
            </w:pPr>
            <w:r>
              <w:t>20</w:t>
            </w:r>
          </w:p>
        </w:tc>
      </w:tr>
      <w:tr w:rsidR="00D36858" w14:paraId="568CDB17" w14:textId="77777777" w:rsidTr="00FF4E32">
        <w:trPr>
          <w:cantSplit/>
        </w:trPr>
        <w:tc>
          <w:tcPr>
            <w:tcW w:w="627" w:type="pct"/>
          </w:tcPr>
          <w:p w14:paraId="729F5861" w14:textId="50C89ACA" w:rsidR="00D36858" w:rsidRDefault="00D36858" w:rsidP="001103DD">
            <w:r>
              <w:t>11</w:t>
            </w:r>
          </w:p>
        </w:tc>
        <w:tc>
          <w:tcPr>
            <w:tcW w:w="2428" w:type="pct"/>
          </w:tcPr>
          <w:p w14:paraId="660E78E6" w14:textId="5EEA68E7" w:rsidR="00D36858" w:rsidRDefault="00D36858" w:rsidP="001103DD">
            <w:r>
              <w:t>Assessing an association between two qualitatively assessed coexisting properties: SPSS Exercise</w:t>
            </w:r>
            <w:r w:rsidR="004E7384">
              <w:t>, Parts A and B</w:t>
            </w:r>
          </w:p>
        </w:tc>
        <w:tc>
          <w:tcPr>
            <w:tcW w:w="843" w:type="pct"/>
          </w:tcPr>
          <w:p w14:paraId="5440EC8A" w14:textId="4FC98660" w:rsidR="00D36858" w:rsidRDefault="00D36858" w:rsidP="001103DD">
            <w:pPr>
              <w:jc w:val="center"/>
            </w:pPr>
            <w:r>
              <w:t>Chapter 11</w:t>
            </w:r>
          </w:p>
        </w:tc>
        <w:tc>
          <w:tcPr>
            <w:tcW w:w="602" w:type="pct"/>
          </w:tcPr>
          <w:p w14:paraId="59BF53EE" w14:textId="0A83F5BC" w:rsidR="00D36858" w:rsidRDefault="00D36858" w:rsidP="001103DD">
            <w:pPr>
              <w:jc w:val="center"/>
            </w:pPr>
            <w:r>
              <w:t>3/</w:t>
            </w:r>
            <w:r w:rsidR="002A7E28">
              <w:t>3</w:t>
            </w:r>
            <w:r>
              <w:t>/2</w:t>
            </w:r>
            <w:r w:rsidR="002A7E28">
              <w:t>2</w:t>
            </w:r>
          </w:p>
        </w:tc>
        <w:tc>
          <w:tcPr>
            <w:tcW w:w="500" w:type="pct"/>
          </w:tcPr>
          <w:p w14:paraId="1C03BD96" w14:textId="7B63D1A4" w:rsidR="00D36858" w:rsidRDefault="00D36858" w:rsidP="001103DD">
            <w:pPr>
              <w:jc w:val="center"/>
            </w:pPr>
            <w:r>
              <w:t>20</w:t>
            </w:r>
          </w:p>
        </w:tc>
      </w:tr>
      <w:tr w:rsidR="00D40316" w14:paraId="6256C989" w14:textId="77777777" w:rsidTr="00FF4E32">
        <w:trPr>
          <w:cantSplit/>
        </w:trPr>
        <w:tc>
          <w:tcPr>
            <w:tcW w:w="627" w:type="pct"/>
          </w:tcPr>
          <w:p w14:paraId="4900B4D0" w14:textId="0992158C" w:rsidR="00D40316" w:rsidRDefault="00D40316" w:rsidP="001103DD">
            <w:r>
              <w:t>1</w:t>
            </w:r>
            <w:r w:rsidR="00D36858">
              <w:t>2</w:t>
            </w:r>
          </w:p>
        </w:tc>
        <w:tc>
          <w:tcPr>
            <w:tcW w:w="2428" w:type="pct"/>
          </w:tcPr>
          <w:p w14:paraId="3B2578FD" w14:textId="7981D69D" w:rsidR="00D40316" w:rsidRDefault="00D40316" w:rsidP="001103DD">
            <w:r>
              <w:t>Assessing an association between a quantitative and coexisting qualitative property through the t-test</w:t>
            </w:r>
            <w:r w:rsidR="00D36858">
              <w:t>: SPSS Tutorial</w:t>
            </w:r>
            <w:r w:rsidR="004E7384">
              <w:t>, Parts A and B</w:t>
            </w:r>
          </w:p>
        </w:tc>
        <w:tc>
          <w:tcPr>
            <w:tcW w:w="843" w:type="pct"/>
          </w:tcPr>
          <w:p w14:paraId="279F4B31" w14:textId="7999BB6E" w:rsidR="00D40316" w:rsidRDefault="00D40316" w:rsidP="001103DD">
            <w:pPr>
              <w:jc w:val="center"/>
            </w:pPr>
            <w:r>
              <w:t>Chapter 12</w:t>
            </w:r>
          </w:p>
        </w:tc>
        <w:tc>
          <w:tcPr>
            <w:tcW w:w="602" w:type="pct"/>
          </w:tcPr>
          <w:p w14:paraId="25146301" w14:textId="672B67D6" w:rsidR="00D40316" w:rsidRDefault="00D40316" w:rsidP="001103DD">
            <w:pPr>
              <w:jc w:val="center"/>
            </w:pPr>
            <w:r>
              <w:t>3/</w:t>
            </w:r>
            <w:r w:rsidR="004E7384">
              <w:t>1</w:t>
            </w:r>
            <w:r w:rsidR="002A7E28">
              <w:t>0</w:t>
            </w:r>
            <w:r>
              <w:t>/2</w:t>
            </w:r>
            <w:r w:rsidR="002A7E28">
              <w:t>2</w:t>
            </w:r>
          </w:p>
        </w:tc>
        <w:tc>
          <w:tcPr>
            <w:tcW w:w="500" w:type="pct"/>
          </w:tcPr>
          <w:p w14:paraId="1A26ECCA" w14:textId="542FBBBD" w:rsidR="00D40316" w:rsidRDefault="00D40316" w:rsidP="001103DD">
            <w:pPr>
              <w:jc w:val="center"/>
            </w:pPr>
            <w:r>
              <w:t>20</w:t>
            </w:r>
          </w:p>
        </w:tc>
      </w:tr>
      <w:tr w:rsidR="00D36858" w14:paraId="32599083" w14:textId="77777777" w:rsidTr="00FF4E32">
        <w:trPr>
          <w:cantSplit/>
        </w:trPr>
        <w:tc>
          <w:tcPr>
            <w:tcW w:w="627" w:type="pct"/>
          </w:tcPr>
          <w:p w14:paraId="1858D62B" w14:textId="6890F361" w:rsidR="00D36858" w:rsidRDefault="00D36858" w:rsidP="001103DD">
            <w:r>
              <w:t>13</w:t>
            </w:r>
          </w:p>
        </w:tc>
        <w:tc>
          <w:tcPr>
            <w:tcW w:w="2428" w:type="pct"/>
          </w:tcPr>
          <w:p w14:paraId="231CE772" w14:textId="7257635E" w:rsidR="00D36858" w:rsidRDefault="00D36858" w:rsidP="001103DD">
            <w:r>
              <w:t>Assessing an association between a quantitative and coexisting qualitative property through the t-test: SPSS Exercise</w:t>
            </w:r>
            <w:r w:rsidR="004E7384">
              <w:t>, Parts A and B</w:t>
            </w:r>
          </w:p>
        </w:tc>
        <w:tc>
          <w:tcPr>
            <w:tcW w:w="843" w:type="pct"/>
          </w:tcPr>
          <w:p w14:paraId="26E7C041" w14:textId="430C58B0" w:rsidR="00D36858" w:rsidRDefault="00D36858" w:rsidP="001103DD">
            <w:pPr>
              <w:jc w:val="center"/>
            </w:pPr>
            <w:r>
              <w:t>Chapter 12</w:t>
            </w:r>
          </w:p>
        </w:tc>
        <w:tc>
          <w:tcPr>
            <w:tcW w:w="602" w:type="pct"/>
          </w:tcPr>
          <w:p w14:paraId="23C74E2A" w14:textId="6E138045" w:rsidR="00D36858" w:rsidRDefault="00D36858" w:rsidP="001103DD">
            <w:pPr>
              <w:jc w:val="center"/>
            </w:pPr>
            <w:r>
              <w:t>3/</w:t>
            </w:r>
            <w:r w:rsidR="004E7384">
              <w:t>1</w:t>
            </w:r>
            <w:r w:rsidR="002A7E28">
              <w:t>7</w:t>
            </w:r>
            <w:r>
              <w:t>/2</w:t>
            </w:r>
            <w:r w:rsidR="002A7E28">
              <w:t>2</w:t>
            </w:r>
          </w:p>
        </w:tc>
        <w:tc>
          <w:tcPr>
            <w:tcW w:w="500" w:type="pct"/>
          </w:tcPr>
          <w:p w14:paraId="300E5EDA" w14:textId="56B1D802" w:rsidR="00D36858" w:rsidRDefault="00D36858" w:rsidP="001103DD">
            <w:pPr>
              <w:jc w:val="center"/>
            </w:pPr>
            <w:r>
              <w:t>20</w:t>
            </w:r>
          </w:p>
        </w:tc>
      </w:tr>
      <w:tr w:rsidR="00D40316" w14:paraId="7B8A0850" w14:textId="77777777" w:rsidTr="00FF4E32">
        <w:trPr>
          <w:cantSplit/>
        </w:trPr>
        <w:tc>
          <w:tcPr>
            <w:tcW w:w="627" w:type="pct"/>
          </w:tcPr>
          <w:p w14:paraId="180BFD34" w14:textId="73CFDA8C" w:rsidR="00D40316" w:rsidRDefault="00D40316" w:rsidP="001103DD">
            <w:r>
              <w:t>1</w:t>
            </w:r>
            <w:r w:rsidR="00D36858">
              <w:t>4</w:t>
            </w:r>
          </w:p>
        </w:tc>
        <w:tc>
          <w:tcPr>
            <w:tcW w:w="2428" w:type="pct"/>
          </w:tcPr>
          <w:p w14:paraId="1EFD8364" w14:textId="2C13B2DF" w:rsidR="00D40316" w:rsidRDefault="00D40316" w:rsidP="001103DD">
            <w:r>
              <w:t>Assessing an association between a quantitative and coexisting qualitative property through ANOVA</w:t>
            </w:r>
            <w:r w:rsidR="00D36858">
              <w:t>:</w:t>
            </w:r>
            <w:r w:rsidR="00212243">
              <w:t xml:space="preserve"> </w:t>
            </w:r>
            <w:r w:rsidR="00D36858">
              <w:t>SPSS Tutorial</w:t>
            </w:r>
            <w:r w:rsidR="004E7384">
              <w:t>, Parts A and B</w:t>
            </w:r>
          </w:p>
        </w:tc>
        <w:tc>
          <w:tcPr>
            <w:tcW w:w="843" w:type="pct"/>
          </w:tcPr>
          <w:p w14:paraId="7EA66273" w14:textId="76E64C55" w:rsidR="00D40316" w:rsidRDefault="00D40316" w:rsidP="001103DD">
            <w:pPr>
              <w:jc w:val="center"/>
            </w:pPr>
            <w:r>
              <w:t>Chapter 13</w:t>
            </w:r>
          </w:p>
        </w:tc>
        <w:tc>
          <w:tcPr>
            <w:tcW w:w="602" w:type="pct"/>
          </w:tcPr>
          <w:p w14:paraId="501BCEC9" w14:textId="26D5BA80" w:rsidR="00D40316" w:rsidRDefault="002A7E28" w:rsidP="001103DD">
            <w:pPr>
              <w:jc w:val="center"/>
            </w:pPr>
            <w:r>
              <w:t>3</w:t>
            </w:r>
            <w:r w:rsidR="00D40316">
              <w:t>/</w:t>
            </w:r>
            <w:r>
              <w:t>3</w:t>
            </w:r>
            <w:r w:rsidR="00787CB4">
              <w:t>1</w:t>
            </w:r>
            <w:r w:rsidR="00D40316">
              <w:t>/2</w:t>
            </w:r>
            <w:r>
              <w:t>2</w:t>
            </w:r>
          </w:p>
        </w:tc>
        <w:tc>
          <w:tcPr>
            <w:tcW w:w="500" w:type="pct"/>
          </w:tcPr>
          <w:p w14:paraId="55D8DC58" w14:textId="2FB87F41" w:rsidR="00D40316" w:rsidRDefault="00D40316" w:rsidP="001103DD">
            <w:pPr>
              <w:jc w:val="center"/>
            </w:pPr>
            <w:r>
              <w:t>20</w:t>
            </w:r>
          </w:p>
        </w:tc>
      </w:tr>
      <w:tr w:rsidR="00D36858" w14:paraId="61C49FD5" w14:textId="77777777" w:rsidTr="00FF4E32">
        <w:trPr>
          <w:cantSplit/>
        </w:trPr>
        <w:tc>
          <w:tcPr>
            <w:tcW w:w="627" w:type="pct"/>
          </w:tcPr>
          <w:p w14:paraId="379D4A27" w14:textId="4E8AC8D9" w:rsidR="00D36858" w:rsidRDefault="00D36858" w:rsidP="001103DD">
            <w:r>
              <w:t>15</w:t>
            </w:r>
          </w:p>
        </w:tc>
        <w:tc>
          <w:tcPr>
            <w:tcW w:w="2428" w:type="pct"/>
          </w:tcPr>
          <w:p w14:paraId="28327C8E" w14:textId="153C323F" w:rsidR="00D36858" w:rsidRDefault="00D36858" w:rsidP="001103DD">
            <w:r>
              <w:t>Assessing an association between a quantitative and coexisting qualitative property through ANOVA:</w:t>
            </w:r>
            <w:r w:rsidR="00212243">
              <w:t xml:space="preserve"> </w:t>
            </w:r>
            <w:r>
              <w:t xml:space="preserve">SPSS </w:t>
            </w:r>
            <w:r w:rsidR="00D027ED">
              <w:t>Exercise</w:t>
            </w:r>
            <w:r w:rsidR="004E7384">
              <w:t>, Parts A and B</w:t>
            </w:r>
          </w:p>
        </w:tc>
        <w:tc>
          <w:tcPr>
            <w:tcW w:w="843" w:type="pct"/>
          </w:tcPr>
          <w:p w14:paraId="33E12AE1" w14:textId="45E8324B" w:rsidR="00D36858" w:rsidRDefault="00D36858" w:rsidP="001103DD">
            <w:pPr>
              <w:jc w:val="center"/>
            </w:pPr>
            <w:r>
              <w:t>Chapter 13</w:t>
            </w:r>
          </w:p>
        </w:tc>
        <w:tc>
          <w:tcPr>
            <w:tcW w:w="602" w:type="pct"/>
          </w:tcPr>
          <w:p w14:paraId="6036C4AA" w14:textId="448EE756" w:rsidR="00D36858" w:rsidRDefault="00D36858" w:rsidP="001103DD">
            <w:pPr>
              <w:jc w:val="center"/>
            </w:pPr>
            <w:r>
              <w:t>4/</w:t>
            </w:r>
            <w:r w:rsidR="002A7E28">
              <w:t>7</w:t>
            </w:r>
            <w:r>
              <w:t>/2</w:t>
            </w:r>
            <w:r w:rsidR="002A7E28">
              <w:t>2</w:t>
            </w:r>
          </w:p>
        </w:tc>
        <w:tc>
          <w:tcPr>
            <w:tcW w:w="500" w:type="pct"/>
          </w:tcPr>
          <w:p w14:paraId="3023A02D" w14:textId="541D67B7" w:rsidR="00D36858" w:rsidRDefault="00D36858" w:rsidP="001103DD">
            <w:pPr>
              <w:jc w:val="center"/>
            </w:pPr>
            <w:r>
              <w:t>20</w:t>
            </w:r>
          </w:p>
        </w:tc>
      </w:tr>
      <w:tr w:rsidR="00D40316" w14:paraId="08652946" w14:textId="77777777" w:rsidTr="00FF4E32">
        <w:trPr>
          <w:cantSplit/>
        </w:trPr>
        <w:tc>
          <w:tcPr>
            <w:tcW w:w="627" w:type="pct"/>
          </w:tcPr>
          <w:p w14:paraId="584F17B5" w14:textId="0BA42F73" w:rsidR="00D40316" w:rsidRDefault="00D40316" w:rsidP="001103DD">
            <w:r>
              <w:t>1</w:t>
            </w:r>
            <w:r w:rsidR="00D36858">
              <w:t>6</w:t>
            </w:r>
          </w:p>
        </w:tc>
        <w:tc>
          <w:tcPr>
            <w:tcW w:w="2428" w:type="pct"/>
          </w:tcPr>
          <w:p w14:paraId="6D4D4ED2" w14:textId="06DF06A7" w:rsidR="00D40316" w:rsidRDefault="00D40316" w:rsidP="001103DD">
            <w:r>
              <w:t>Algebra and linear models of association</w:t>
            </w:r>
          </w:p>
        </w:tc>
        <w:tc>
          <w:tcPr>
            <w:tcW w:w="843" w:type="pct"/>
          </w:tcPr>
          <w:p w14:paraId="5C73A1DF" w14:textId="77777777" w:rsidR="00D40316" w:rsidRDefault="00D40316" w:rsidP="001103DD">
            <w:pPr>
              <w:jc w:val="center"/>
            </w:pPr>
            <w:r>
              <w:t>Hand-out</w:t>
            </w:r>
          </w:p>
          <w:p w14:paraId="49D5C6D9" w14:textId="7D9872A8" w:rsidR="00D40316" w:rsidRDefault="00D40316" w:rsidP="001103DD">
            <w:pPr>
              <w:jc w:val="center"/>
            </w:pPr>
          </w:p>
        </w:tc>
        <w:tc>
          <w:tcPr>
            <w:tcW w:w="602" w:type="pct"/>
          </w:tcPr>
          <w:p w14:paraId="293A56B7" w14:textId="3BC6E599" w:rsidR="00D40316" w:rsidRDefault="00787CB4" w:rsidP="001103DD">
            <w:pPr>
              <w:jc w:val="center"/>
            </w:pPr>
            <w:r>
              <w:t>4</w:t>
            </w:r>
            <w:r w:rsidR="00D40316">
              <w:t>/</w:t>
            </w:r>
            <w:r w:rsidR="00D027ED">
              <w:t>1</w:t>
            </w:r>
            <w:r w:rsidR="002A7E28">
              <w:t>2</w:t>
            </w:r>
            <w:r w:rsidR="00D40316">
              <w:t>/2</w:t>
            </w:r>
            <w:r w:rsidR="002A7E28">
              <w:t>2</w:t>
            </w:r>
          </w:p>
        </w:tc>
        <w:tc>
          <w:tcPr>
            <w:tcW w:w="500" w:type="pct"/>
          </w:tcPr>
          <w:p w14:paraId="3E1D62D4" w14:textId="5FD6625F" w:rsidR="00D40316" w:rsidRDefault="00A6327C" w:rsidP="001103DD">
            <w:pPr>
              <w:jc w:val="center"/>
            </w:pPr>
            <w:r>
              <w:t>30</w:t>
            </w:r>
          </w:p>
        </w:tc>
      </w:tr>
      <w:tr w:rsidR="00D40316" w14:paraId="36BE434C" w14:textId="77777777" w:rsidTr="00FF4E32">
        <w:trPr>
          <w:cantSplit/>
        </w:trPr>
        <w:tc>
          <w:tcPr>
            <w:tcW w:w="627" w:type="pct"/>
          </w:tcPr>
          <w:p w14:paraId="20905835" w14:textId="0B0238F9" w:rsidR="00D40316" w:rsidRDefault="00D40316" w:rsidP="001103DD">
            <w:r>
              <w:t>1</w:t>
            </w:r>
            <w:r w:rsidR="00D36858">
              <w:t>7</w:t>
            </w:r>
          </w:p>
        </w:tc>
        <w:tc>
          <w:tcPr>
            <w:tcW w:w="2428" w:type="pct"/>
          </w:tcPr>
          <w:p w14:paraId="5C949A7B" w14:textId="70FFC12D" w:rsidR="00D40316" w:rsidRDefault="00D40316" w:rsidP="001103DD">
            <w:r>
              <w:t>Assessing an association between two</w:t>
            </w:r>
            <w:r w:rsidR="00D36858">
              <w:t xml:space="preserve"> </w:t>
            </w:r>
            <w:r>
              <w:t>quantitatively assessed coexisting properties through correlation and regression</w:t>
            </w:r>
            <w:r w:rsidR="00D36858">
              <w:t>: SPSS Tutorial</w:t>
            </w:r>
            <w:r w:rsidR="004E7384">
              <w:t>, Parts A and B</w:t>
            </w:r>
          </w:p>
        </w:tc>
        <w:tc>
          <w:tcPr>
            <w:tcW w:w="843" w:type="pct"/>
          </w:tcPr>
          <w:p w14:paraId="4BF7477C" w14:textId="1A0DD2DB" w:rsidR="00D40316" w:rsidRDefault="00D40316" w:rsidP="001103DD">
            <w:pPr>
              <w:jc w:val="center"/>
            </w:pPr>
            <w:r>
              <w:t>Chapter 14</w:t>
            </w:r>
          </w:p>
        </w:tc>
        <w:tc>
          <w:tcPr>
            <w:tcW w:w="602" w:type="pct"/>
          </w:tcPr>
          <w:p w14:paraId="687E41FA" w14:textId="598B5108" w:rsidR="00D40316" w:rsidRDefault="00D40316" w:rsidP="001103DD">
            <w:pPr>
              <w:jc w:val="center"/>
            </w:pPr>
            <w:r>
              <w:t>4/</w:t>
            </w:r>
            <w:r w:rsidR="002A7E28">
              <w:t>19/22</w:t>
            </w:r>
          </w:p>
        </w:tc>
        <w:tc>
          <w:tcPr>
            <w:tcW w:w="500" w:type="pct"/>
          </w:tcPr>
          <w:p w14:paraId="4EB5FD2B" w14:textId="46CCDB3A" w:rsidR="00D40316" w:rsidRDefault="00D40316" w:rsidP="001103DD">
            <w:pPr>
              <w:jc w:val="center"/>
            </w:pPr>
            <w:r>
              <w:t>50</w:t>
            </w:r>
          </w:p>
        </w:tc>
      </w:tr>
      <w:tr w:rsidR="00D36858" w14:paraId="11CC6F43" w14:textId="77777777" w:rsidTr="00FF4E32">
        <w:trPr>
          <w:cantSplit/>
        </w:trPr>
        <w:tc>
          <w:tcPr>
            <w:tcW w:w="627" w:type="pct"/>
          </w:tcPr>
          <w:p w14:paraId="3E71AD3D" w14:textId="04DD6E92" w:rsidR="00D36858" w:rsidRDefault="00D36858" w:rsidP="001103DD">
            <w:r>
              <w:t>18</w:t>
            </w:r>
          </w:p>
        </w:tc>
        <w:tc>
          <w:tcPr>
            <w:tcW w:w="2428" w:type="pct"/>
          </w:tcPr>
          <w:p w14:paraId="2A0FC6AB" w14:textId="41950740" w:rsidR="00D36858" w:rsidRDefault="00D36858" w:rsidP="001103DD">
            <w:r>
              <w:t>Assessing an association between two quantitatively assessed coexisting properties through correlation and regression: SPSS Exercise</w:t>
            </w:r>
            <w:r w:rsidR="004E7384">
              <w:t>, Parts A and B</w:t>
            </w:r>
          </w:p>
        </w:tc>
        <w:tc>
          <w:tcPr>
            <w:tcW w:w="843" w:type="pct"/>
          </w:tcPr>
          <w:p w14:paraId="3A4548DE" w14:textId="0C9CFD88" w:rsidR="00D36858" w:rsidRDefault="00D36858" w:rsidP="001103DD">
            <w:pPr>
              <w:jc w:val="center"/>
            </w:pPr>
            <w:r>
              <w:t>Chapter 14</w:t>
            </w:r>
          </w:p>
        </w:tc>
        <w:tc>
          <w:tcPr>
            <w:tcW w:w="602" w:type="pct"/>
          </w:tcPr>
          <w:p w14:paraId="0F092FB6" w14:textId="1C3773FC" w:rsidR="00D36858" w:rsidRDefault="00D36858" w:rsidP="001103DD">
            <w:pPr>
              <w:jc w:val="center"/>
            </w:pPr>
            <w:r>
              <w:t>4/2</w:t>
            </w:r>
            <w:r w:rsidR="002A7E28">
              <w:t>6</w:t>
            </w:r>
            <w:r>
              <w:t>/2</w:t>
            </w:r>
            <w:r w:rsidR="002A7E28">
              <w:t>2</w:t>
            </w:r>
          </w:p>
        </w:tc>
        <w:tc>
          <w:tcPr>
            <w:tcW w:w="500" w:type="pct"/>
          </w:tcPr>
          <w:p w14:paraId="6E782265" w14:textId="3DA4F9E1" w:rsidR="00D36858" w:rsidRDefault="00212243" w:rsidP="001103DD">
            <w:pPr>
              <w:jc w:val="center"/>
            </w:pPr>
            <w:r>
              <w:t>50</w:t>
            </w:r>
          </w:p>
        </w:tc>
      </w:tr>
      <w:tr w:rsidR="007417B4" w14:paraId="5D320BEF" w14:textId="77777777" w:rsidTr="00FF4E32">
        <w:trPr>
          <w:cantSplit/>
        </w:trPr>
        <w:tc>
          <w:tcPr>
            <w:tcW w:w="627" w:type="pct"/>
          </w:tcPr>
          <w:p w14:paraId="792A866D" w14:textId="77777777" w:rsidR="007417B4" w:rsidRDefault="007417B4" w:rsidP="001103DD">
            <w:r>
              <w:t>TOTAL</w:t>
            </w:r>
          </w:p>
          <w:p w14:paraId="4E0CFA35" w14:textId="1DCA68FD" w:rsidR="007417B4" w:rsidRDefault="007417B4" w:rsidP="001103DD"/>
        </w:tc>
        <w:tc>
          <w:tcPr>
            <w:tcW w:w="2428" w:type="pct"/>
          </w:tcPr>
          <w:p w14:paraId="62E7AF86" w14:textId="77777777" w:rsidR="007417B4" w:rsidRDefault="007417B4" w:rsidP="001103DD"/>
        </w:tc>
        <w:tc>
          <w:tcPr>
            <w:tcW w:w="843" w:type="pct"/>
          </w:tcPr>
          <w:p w14:paraId="6D459393" w14:textId="77777777" w:rsidR="007417B4" w:rsidRDefault="007417B4" w:rsidP="001103DD">
            <w:pPr>
              <w:jc w:val="center"/>
            </w:pPr>
          </w:p>
        </w:tc>
        <w:tc>
          <w:tcPr>
            <w:tcW w:w="602" w:type="pct"/>
          </w:tcPr>
          <w:p w14:paraId="213B5DD3" w14:textId="77777777" w:rsidR="007417B4" w:rsidRDefault="007417B4" w:rsidP="001103DD">
            <w:pPr>
              <w:jc w:val="center"/>
            </w:pPr>
          </w:p>
        </w:tc>
        <w:tc>
          <w:tcPr>
            <w:tcW w:w="500" w:type="pct"/>
          </w:tcPr>
          <w:p w14:paraId="7D8B1F05" w14:textId="0A9FCEB1" w:rsidR="007417B4" w:rsidRDefault="001C1AE6" w:rsidP="001103DD">
            <w:pPr>
              <w:jc w:val="center"/>
            </w:pPr>
            <w:r>
              <w:fldChar w:fldCharType="begin"/>
            </w:r>
            <w:r>
              <w:instrText xml:space="preserve"> =SUM(ABOVE) </w:instrText>
            </w:r>
            <w:r>
              <w:fldChar w:fldCharType="separate"/>
            </w:r>
            <w:r>
              <w:rPr>
                <w:noProof/>
              </w:rPr>
              <w:t>380</w:t>
            </w:r>
            <w:r>
              <w:fldChar w:fldCharType="end"/>
            </w:r>
          </w:p>
        </w:tc>
      </w:tr>
    </w:tbl>
    <w:p w14:paraId="25696391" w14:textId="6B8FA7F3" w:rsidR="007417B4" w:rsidRDefault="007417B4">
      <w:r>
        <w:lastRenderedPageBreak/>
        <w:t>Grading:</w:t>
      </w:r>
    </w:p>
    <w:p w14:paraId="6AC7E8C7" w14:textId="7D0A4288" w:rsidR="007417B4" w:rsidRDefault="007417B4" w:rsidP="007417B4">
      <w:pPr>
        <w:pStyle w:val="ListParagraph"/>
        <w:numPr>
          <w:ilvl w:val="0"/>
          <w:numId w:val="23"/>
        </w:numPr>
      </w:pPr>
      <w:r>
        <w:t>90-100% = A</w:t>
      </w:r>
    </w:p>
    <w:p w14:paraId="0DA747FB" w14:textId="65A684C7" w:rsidR="007417B4" w:rsidRDefault="007417B4" w:rsidP="007417B4">
      <w:pPr>
        <w:pStyle w:val="ListParagraph"/>
        <w:numPr>
          <w:ilvl w:val="0"/>
          <w:numId w:val="23"/>
        </w:numPr>
      </w:pPr>
      <w:r>
        <w:t>80-89% = B</w:t>
      </w:r>
    </w:p>
    <w:p w14:paraId="4040B423" w14:textId="57147DDA" w:rsidR="007417B4" w:rsidRDefault="007417B4" w:rsidP="007417B4">
      <w:pPr>
        <w:pStyle w:val="ListParagraph"/>
        <w:numPr>
          <w:ilvl w:val="0"/>
          <w:numId w:val="23"/>
        </w:numPr>
      </w:pPr>
      <w:r>
        <w:t>70-79% = C</w:t>
      </w:r>
    </w:p>
    <w:p w14:paraId="482CFE5E" w14:textId="1AEEAEDB" w:rsidR="007417B4" w:rsidRDefault="007417B4" w:rsidP="007417B4">
      <w:pPr>
        <w:pStyle w:val="ListParagraph"/>
        <w:numPr>
          <w:ilvl w:val="0"/>
          <w:numId w:val="23"/>
        </w:numPr>
      </w:pPr>
      <w:r>
        <w:t>60-69% = D</w:t>
      </w:r>
    </w:p>
    <w:p w14:paraId="51B6BBDC" w14:textId="14361E99" w:rsidR="007417B4" w:rsidRDefault="007417B4" w:rsidP="007417B4">
      <w:pPr>
        <w:pStyle w:val="ListParagraph"/>
        <w:numPr>
          <w:ilvl w:val="0"/>
          <w:numId w:val="23"/>
        </w:numPr>
      </w:pPr>
      <w:r>
        <w:t>Below 60% = F</w:t>
      </w:r>
    </w:p>
    <w:p w14:paraId="0330110A" w14:textId="77777777" w:rsidR="00AC467F" w:rsidRPr="007417B4" w:rsidRDefault="00AC467F" w:rsidP="00AC467F">
      <w:pPr>
        <w:jc w:val="center"/>
        <w:rPr>
          <w:i/>
          <w:iCs/>
        </w:rPr>
      </w:pPr>
      <w:r w:rsidRPr="007417B4">
        <w:rPr>
          <w:i/>
          <w:iCs/>
        </w:rPr>
        <w:t>Plagiarism</w:t>
      </w:r>
    </w:p>
    <w:p w14:paraId="660A5864" w14:textId="77777777" w:rsidR="00AC467F" w:rsidRDefault="00AC467F" w:rsidP="00AC467F">
      <w:pPr>
        <w:jc w:val="center"/>
      </w:pPr>
    </w:p>
    <w:p w14:paraId="35EDD12B" w14:textId="7B408003" w:rsidR="00AC467F" w:rsidRDefault="008F10CA" w:rsidP="00AC467F">
      <w:r>
        <w:t>It is expected that each student will do his or her own work, and plagiarism will result in a grade of zero for the plagiarized assignment.  Moreover, a second plagiarism offense will result in a failing grade for the course.</w:t>
      </w:r>
    </w:p>
    <w:p w14:paraId="7F7E2B1F" w14:textId="77777777" w:rsidR="00AC467F" w:rsidRDefault="00AC467F" w:rsidP="00AC467F"/>
    <w:p w14:paraId="60B25EFC" w14:textId="77777777" w:rsidR="00AC467F" w:rsidRPr="007417B4" w:rsidRDefault="00AC467F" w:rsidP="00AC467F">
      <w:pPr>
        <w:jc w:val="center"/>
        <w:rPr>
          <w:i/>
          <w:iCs/>
        </w:rPr>
      </w:pPr>
      <w:r w:rsidRPr="007417B4">
        <w:rPr>
          <w:i/>
          <w:iCs/>
        </w:rPr>
        <w:t>Religious Holidays</w:t>
      </w:r>
    </w:p>
    <w:p w14:paraId="35F2C1D0" w14:textId="77777777" w:rsidR="00AC467F" w:rsidRDefault="00AC467F" w:rsidP="00AC467F">
      <w:pPr>
        <w:jc w:val="center"/>
      </w:pPr>
    </w:p>
    <w:p w14:paraId="3D02215A" w14:textId="747BE846" w:rsidR="00AC467F" w:rsidRDefault="00AC467F" w:rsidP="00AC467F">
      <w:r>
        <w:t xml:space="preserve">We will </w:t>
      </w:r>
      <w:r w:rsidR="008F10CA">
        <w:t>observe University policy for religious holidays.  Any special requests should be addressed to the Instructor.</w:t>
      </w:r>
    </w:p>
    <w:p w14:paraId="15C65CE7" w14:textId="77777777" w:rsidR="008F10CA" w:rsidRDefault="008F10CA" w:rsidP="00AC467F"/>
    <w:p w14:paraId="167E0EC6" w14:textId="77777777" w:rsidR="008F10CA" w:rsidRPr="007417B4" w:rsidRDefault="008F10CA" w:rsidP="008F10CA">
      <w:pPr>
        <w:jc w:val="center"/>
        <w:rPr>
          <w:i/>
          <w:iCs/>
        </w:rPr>
      </w:pPr>
      <w:r w:rsidRPr="007417B4">
        <w:rPr>
          <w:i/>
          <w:iCs/>
        </w:rPr>
        <w:t>Special Instructional Needs</w:t>
      </w:r>
    </w:p>
    <w:p w14:paraId="7D098968" w14:textId="77777777" w:rsidR="008F10CA" w:rsidRDefault="008F10CA" w:rsidP="008F10CA">
      <w:pPr>
        <w:jc w:val="center"/>
      </w:pPr>
    </w:p>
    <w:p w14:paraId="3884ED44" w14:textId="77777777" w:rsidR="00D52628" w:rsidRDefault="008F10CA" w:rsidP="00D52628">
      <w:r>
        <w:t xml:space="preserve">Any student with special instructional needs is requested to discuss those needs with </w:t>
      </w:r>
      <w:r w:rsidR="0089256E">
        <w:t>the Instructor</w:t>
      </w:r>
      <w:r>
        <w:t xml:space="preserve"> at the student’s earliest convenience.</w:t>
      </w:r>
    </w:p>
    <w:p w14:paraId="5ED659D7" w14:textId="77777777" w:rsidR="002A7E28" w:rsidRDefault="002A7E28" w:rsidP="00D52628">
      <w:pPr>
        <w:jc w:val="center"/>
        <w:rPr>
          <w:i/>
          <w:iCs/>
        </w:rPr>
      </w:pPr>
    </w:p>
    <w:p w14:paraId="34655B9A" w14:textId="16694059" w:rsidR="002C2AA3" w:rsidRPr="00D52628" w:rsidRDefault="002C2AA3" w:rsidP="00D52628">
      <w:pPr>
        <w:jc w:val="center"/>
      </w:pPr>
      <w:r w:rsidRPr="00D52628">
        <w:rPr>
          <w:i/>
          <w:iCs/>
        </w:rPr>
        <w:t>Other Student Issues</w:t>
      </w:r>
    </w:p>
    <w:p w14:paraId="40401C64" w14:textId="768DFA72" w:rsidR="002C2AA3" w:rsidRDefault="002C2AA3" w:rsidP="002C2AA3">
      <w:pPr>
        <w:jc w:val="center"/>
      </w:pPr>
    </w:p>
    <w:p w14:paraId="3FCDEA9D" w14:textId="774B23E8" w:rsidR="002C2AA3" w:rsidRDefault="002C2AA3" w:rsidP="002C2AA3">
      <w:r>
        <w:t>The University offers many services to assist students with personal issues or concerns</w:t>
      </w:r>
      <w:r w:rsidR="00131E62">
        <w:t xml:space="preserve"> related to student life, and students are encouraged to seek out those services as they may become necessary.  If such services are required, please feel free to contact the Instructor as such issues and concerns may affect the student’s academic activities.  Such communications between a student and the Instructor will be kept confidential as specified by University policy. </w:t>
      </w:r>
    </w:p>
    <w:sectPr w:rsidR="002C2AA3">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E38AB" w14:textId="77777777" w:rsidR="001B20D3" w:rsidRDefault="001B20D3" w:rsidP="009D2E4E">
      <w:r>
        <w:separator/>
      </w:r>
    </w:p>
  </w:endnote>
  <w:endnote w:type="continuationSeparator" w:id="0">
    <w:p w14:paraId="68A1B0AC" w14:textId="77777777" w:rsidR="001B20D3" w:rsidRDefault="001B20D3" w:rsidP="009D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341189"/>
      <w:docPartObj>
        <w:docPartGallery w:val="Page Numbers (Bottom of Page)"/>
        <w:docPartUnique/>
      </w:docPartObj>
    </w:sdtPr>
    <w:sdtEndPr>
      <w:rPr>
        <w:noProof/>
      </w:rPr>
    </w:sdtEndPr>
    <w:sdtContent>
      <w:p w14:paraId="7A544917" w14:textId="77777777" w:rsidR="00BE6DC7" w:rsidRDefault="00BE6DC7">
        <w:pPr>
          <w:pStyle w:val="Footer"/>
          <w:jc w:val="center"/>
        </w:pPr>
        <w:r>
          <w:fldChar w:fldCharType="begin"/>
        </w:r>
        <w:r>
          <w:instrText xml:space="preserve"> PAGE   \* MERGEFORMAT </w:instrText>
        </w:r>
        <w:r>
          <w:fldChar w:fldCharType="separate"/>
        </w:r>
        <w:r w:rsidR="0097664B">
          <w:rPr>
            <w:noProof/>
          </w:rPr>
          <w:t>4</w:t>
        </w:r>
        <w:r>
          <w:rPr>
            <w:noProof/>
          </w:rPr>
          <w:fldChar w:fldCharType="end"/>
        </w:r>
      </w:p>
    </w:sdtContent>
  </w:sdt>
  <w:p w14:paraId="0E84F22B" w14:textId="77777777" w:rsidR="00BE6DC7" w:rsidRDefault="00BE6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4D043" w14:textId="77777777" w:rsidR="001B20D3" w:rsidRDefault="001B20D3" w:rsidP="009D2E4E">
      <w:r>
        <w:separator/>
      </w:r>
    </w:p>
  </w:footnote>
  <w:footnote w:type="continuationSeparator" w:id="0">
    <w:p w14:paraId="34D0168F" w14:textId="77777777" w:rsidR="001B20D3" w:rsidRDefault="001B20D3" w:rsidP="009D2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2B1E"/>
    <w:multiLevelType w:val="hybridMultilevel"/>
    <w:tmpl w:val="F7AE6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B38E1"/>
    <w:multiLevelType w:val="hybridMultilevel"/>
    <w:tmpl w:val="BCC42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11C8F"/>
    <w:multiLevelType w:val="hybridMultilevel"/>
    <w:tmpl w:val="BCFE0D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811403"/>
    <w:multiLevelType w:val="hybridMultilevel"/>
    <w:tmpl w:val="E112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A5BFB"/>
    <w:multiLevelType w:val="hybridMultilevel"/>
    <w:tmpl w:val="50A41A74"/>
    <w:lvl w:ilvl="0" w:tplc="C154436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6450E1"/>
    <w:multiLevelType w:val="hybridMultilevel"/>
    <w:tmpl w:val="BF68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C6DC6"/>
    <w:multiLevelType w:val="hybridMultilevel"/>
    <w:tmpl w:val="4822C9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EDD0171"/>
    <w:multiLevelType w:val="hybridMultilevel"/>
    <w:tmpl w:val="D9F6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145B3"/>
    <w:multiLevelType w:val="hybridMultilevel"/>
    <w:tmpl w:val="D5CA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E45C8"/>
    <w:multiLevelType w:val="hybridMultilevel"/>
    <w:tmpl w:val="9808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C22A7"/>
    <w:multiLevelType w:val="hybridMultilevel"/>
    <w:tmpl w:val="F9F84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B53153"/>
    <w:multiLevelType w:val="hybridMultilevel"/>
    <w:tmpl w:val="0E0C6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953A65"/>
    <w:multiLevelType w:val="hybridMultilevel"/>
    <w:tmpl w:val="BA4C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5F45D1"/>
    <w:multiLevelType w:val="hybridMultilevel"/>
    <w:tmpl w:val="C726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C6E55"/>
    <w:multiLevelType w:val="hybridMultilevel"/>
    <w:tmpl w:val="EDA6B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93717B"/>
    <w:multiLevelType w:val="hybridMultilevel"/>
    <w:tmpl w:val="76E82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0A09D5"/>
    <w:multiLevelType w:val="hybridMultilevel"/>
    <w:tmpl w:val="AF083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D0417D"/>
    <w:multiLevelType w:val="hybridMultilevel"/>
    <w:tmpl w:val="4A5C19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F325FE"/>
    <w:multiLevelType w:val="hybridMultilevel"/>
    <w:tmpl w:val="DA489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1A11C9"/>
    <w:multiLevelType w:val="hybridMultilevel"/>
    <w:tmpl w:val="BCC42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C07AD"/>
    <w:multiLevelType w:val="hybridMultilevel"/>
    <w:tmpl w:val="C03A1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4A5262"/>
    <w:multiLevelType w:val="hybridMultilevel"/>
    <w:tmpl w:val="65025B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FAA5FAF"/>
    <w:multiLevelType w:val="hybridMultilevel"/>
    <w:tmpl w:val="101C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
  </w:num>
  <w:num w:numId="4">
    <w:abstractNumId w:val="19"/>
  </w:num>
  <w:num w:numId="5">
    <w:abstractNumId w:val="0"/>
  </w:num>
  <w:num w:numId="6">
    <w:abstractNumId w:val="20"/>
  </w:num>
  <w:num w:numId="7">
    <w:abstractNumId w:val="18"/>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2"/>
  </w:num>
  <w:num w:numId="12">
    <w:abstractNumId w:val="6"/>
  </w:num>
  <w:num w:numId="13">
    <w:abstractNumId w:val="3"/>
  </w:num>
  <w:num w:numId="14">
    <w:abstractNumId w:val="7"/>
  </w:num>
  <w:num w:numId="15">
    <w:abstractNumId w:val="16"/>
  </w:num>
  <w:num w:numId="16">
    <w:abstractNumId w:val="12"/>
  </w:num>
  <w:num w:numId="17">
    <w:abstractNumId w:val="11"/>
  </w:num>
  <w:num w:numId="18">
    <w:abstractNumId w:val="13"/>
  </w:num>
  <w:num w:numId="19">
    <w:abstractNumId w:val="2"/>
  </w:num>
  <w:num w:numId="20">
    <w:abstractNumId w:val="5"/>
  </w:num>
  <w:num w:numId="21">
    <w:abstractNumId w:val="21"/>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DE2"/>
    <w:rsid w:val="00012319"/>
    <w:rsid w:val="00045782"/>
    <w:rsid w:val="0006665C"/>
    <w:rsid w:val="00071CBA"/>
    <w:rsid w:val="0007330C"/>
    <w:rsid w:val="00085925"/>
    <w:rsid w:val="000862AF"/>
    <w:rsid w:val="00097FCB"/>
    <w:rsid w:val="000B330F"/>
    <w:rsid w:val="000B59E2"/>
    <w:rsid w:val="000D6CD9"/>
    <w:rsid w:val="000D717A"/>
    <w:rsid w:val="0010002C"/>
    <w:rsid w:val="001103DD"/>
    <w:rsid w:val="00116388"/>
    <w:rsid w:val="0012717C"/>
    <w:rsid w:val="00131E62"/>
    <w:rsid w:val="0013337C"/>
    <w:rsid w:val="00137AA9"/>
    <w:rsid w:val="00145E03"/>
    <w:rsid w:val="00164872"/>
    <w:rsid w:val="001B20D3"/>
    <w:rsid w:val="001C1AE6"/>
    <w:rsid w:val="001C2A63"/>
    <w:rsid w:val="001C4EDB"/>
    <w:rsid w:val="001D285D"/>
    <w:rsid w:val="001D3F3A"/>
    <w:rsid w:val="001D490C"/>
    <w:rsid w:val="00201655"/>
    <w:rsid w:val="00212243"/>
    <w:rsid w:val="00217626"/>
    <w:rsid w:val="00222033"/>
    <w:rsid w:val="0023050F"/>
    <w:rsid w:val="00241EB7"/>
    <w:rsid w:val="002722E1"/>
    <w:rsid w:val="002A7E28"/>
    <w:rsid w:val="002B3853"/>
    <w:rsid w:val="002B4487"/>
    <w:rsid w:val="002C2AA3"/>
    <w:rsid w:val="002C6CA5"/>
    <w:rsid w:val="002E4C82"/>
    <w:rsid w:val="002F2C5E"/>
    <w:rsid w:val="00305963"/>
    <w:rsid w:val="00341AB7"/>
    <w:rsid w:val="00370790"/>
    <w:rsid w:val="00375868"/>
    <w:rsid w:val="00383D4F"/>
    <w:rsid w:val="003856DA"/>
    <w:rsid w:val="003B4AC3"/>
    <w:rsid w:val="003D2C88"/>
    <w:rsid w:val="003D41D7"/>
    <w:rsid w:val="003D5D0B"/>
    <w:rsid w:val="003F129E"/>
    <w:rsid w:val="00402EE5"/>
    <w:rsid w:val="004157A9"/>
    <w:rsid w:val="00433354"/>
    <w:rsid w:val="00434B3C"/>
    <w:rsid w:val="00452FC3"/>
    <w:rsid w:val="0045445D"/>
    <w:rsid w:val="0045505A"/>
    <w:rsid w:val="00457E9F"/>
    <w:rsid w:val="0047120D"/>
    <w:rsid w:val="004770B1"/>
    <w:rsid w:val="004A068D"/>
    <w:rsid w:val="004D2F5B"/>
    <w:rsid w:val="004E7168"/>
    <w:rsid w:val="004E7384"/>
    <w:rsid w:val="004F3177"/>
    <w:rsid w:val="004F425F"/>
    <w:rsid w:val="004F4407"/>
    <w:rsid w:val="00501942"/>
    <w:rsid w:val="00507C74"/>
    <w:rsid w:val="00531D7C"/>
    <w:rsid w:val="00533951"/>
    <w:rsid w:val="005413A5"/>
    <w:rsid w:val="00545CE6"/>
    <w:rsid w:val="0057308D"/>
    <w:rsid w:val="00592862"/>
    <w:rsid w:val="0059332A"/>
    <w:rsid w:val="005B0825"/>
    <w:rsid w:val="005B3B6B"/>
    <w:rsid w:val="005B6C9B"/>
    <w:rsid w:val="005D613F"/>
    <w:rsid w:val="006139CA"/>
    <w:rsid w:val="0062201A"/>
    <w:rsid w:val="00624977"/>
    <w:rsid w:val="00626D5A"/>
    <w:rsid w:val="00640558"/>
    <w:rsid w:val="00640AC9"/>
    <w:rsid w:val="00652E78"/>
    <w:rsid w:val="00662DDF"/>
    <w:rsid w:val="00664793"/>
    <w:rsid w:val="00667BE4"/>
    <w:rsid w:val="00683066"/>
    <w:rsid w:val="006A0FCB"/>
    <w:rsid w:val="006B47AF"/>
    <w:rsid w:val="006C0AB8"/>
    <w:rsid w:val="006C3171"/>
    <w:rsid w:val="006F5544"/>
    <w:rsid w:val="006F66B7"/>
    <w:rsid w:val="0071229E"/>
    <w:rsid w:val="00715945"/>
    <w:rsid w:val="00723311"/>
    <w:rsid w:val="007417B4"/>
    <w:rsid w:val="007441E1"/>
    <w:rsid w:val="00750DE2"/>
    <w:rsid w:val="00787C6A"/>
    <w:rsid w:val="00787CB4"/>
    <w:rsid w:val="007A1B4D"/>
    <w:rsid w:val="007B2D44"/>
    <w:rsid w:val="007B6276"/>
    <w:rsid w:val="007C7EC6"/>
    <w:rsid w:val="007E4C2F"/>
    <w:rsid w:val="007F61E9"/>
    <w:rsid w:val="00805A7E"/>
    <w:rsid w:val="008066F8"/>
    <w:rsid w:val="00812C8D"/>
    <w:rsid w:val="00815993"/>
    <w:rsid w:val="008255A6"/>
    <w:rsid w:val="00837FD1"/>
    <w:rsid w:val="00846299"/>
    <w:rsid w:val="00852A98"/>
    <w:rsid w:val="00887D39"/>
    <w:rsid w:val="00891A92"/>
    <w:rsid w:val="0089256E"/>
    <w:rsid w:val="00894CEF"/>
    <w:rsid w:val="008E5079"/>
    <w:rsid w:val="008F10CA"/>
    <w:rsid w:val="008F31F2"/>
    <w:rsid w:val="008F7213"/>
    <w:rsid w:val="00907799"/>
    <w:rsid w:val="00923206"/>
    <w:rsid w:val="00932340"/>
    <w:rsid w:val="00937137"/>
    <w:rsid w:val="00947E30"/>
    <w:rsid w:val="00947E54"/>
    <w:rsid w:val="0097664B"/>
    <w:rsid w:val="009A2B69"/>
    <w:rsid w:val="009C0334"/>
    <w:rsid w:val="009D1241"/>
    <w:rsid w:val="009D2E4E"/>
    <w:rsid w:val="009E4BEA"/>
    <w:rsid w:val="009F60D3"/>
    <w:rsid w:val="00A01B75"/>
    <w:rsid w:val="00A02EFC"/>
    <w:rsid w:val="00A2261A"/>
    <w:rsid w:val="00A3336C"/>
    <w:rsid w:val="00A4756B"/>
    <w:rsid w:val="00A51F4D"/>
    <w:rsid w:val="00A6179B"/>
    <w:rsid w:val="00A6327C"/>
    <w:rsid w:val="00A742BB"/>
    <w:rsid w:val="00AA3B9D"/>
    <w:rsid w:val="00AB0375"/>
    <w:rsid w:val="00AB05AD"/>
    <w:rsid w:val="00AB4697"/>
    <w:rsid w:val="00AC467F"/>
    <w:rsid w:val="00B03486"/>
    <w:rsid w:val="00B05F30"/>
    <w:rsid w:val="00B278A0"/>
    <w:rsid w:val="00B41DD7"/>
    <w:rsid w:val="00B42A43"/>
    <w:rsid w:val="00B61ED3"/>
    <w:rsid w:val="00B63A02"/>
    <w:rsid w:val="00B709F0"/>
    <w:rsid w:val="00B74FA4"/>
    <w:rsid w:val="00B77B8E"/>
    <w:rsid w:val="00B87230"/>
    <w:rsid w:val="00BA5CD7"/>
    <w:rsid w:val="00BE2E18"/>
    <w:rsid w:val="00BE6DC7"/>
    <w:rsid w:val="00BF528A"/>
    <w:rsid w:val="00C04BD9"/>
    <w:rsid w:val="00C062B0"/>
    <w:rsid w:val="00C121CA"/>
    <w:rsid w:val="00C140F7"/>
    <w:rsid w:val="00C149B2"/>
    <w:rsid w:val="00C204AA"/>
    <w:rsid w:val="00C32056"/>
    <w:rsid w:val="00C50AB5"/>
    <w:rsid w:val="00C56A5D"/>
    <w:rsid w:val="00C646C8"/>
    <w:rsid w:val="00C7180F"/>
    <w:rsid w:val="00C7479C"/>
    <w:rsid w:val="00CA06DA"/>
    <w:rsid w:val="00CA233D"/>
    <w:rsid w:val="00CC14FB"/>
    <w:rsid w:val="00CC1AC2"/>
    <w:rsid w:val="00CC265B"/>
    <w:rsid w:val="00CD14AC"/>
    <w:rsid w:val="00CD70EA"/>
    <w:rsid w:val="00CE55CD"/>
    <w:rsid w:val="00CF7207"/>
    <w:rsid w:val="00D027ED"/>
    <w:rsid w:val="00D113A4"/>
    <w:rsid w:val="00D1501D"/>
    <w:rsid w:val="00D22FEF"/>
    <w:rsid w:val="00D31D4A"/>
    <w:rsid w:val="00D36858"/>
    <w:rsid w:val="00D40316"/>
    <w:rsid w:val="00D52628"/>
    <w:rsid w:val="00D855DB"/>
    <w:rsid w:val="00D93919"/>
    <w:rsid w:val="00DC3703"/>
    <w:rsid w:val="00DC5878"/>
    <w:rsid w:val="00DE3DE5"/>
    <w:rsid w:val="00DE5C5C"/>
    <w:rsid w:val="00DF0F7D"/>
    <w:rsid w:val="00DF44C1"/>
    <w:rsid w:val="00E11FF6"/>
    <w:rsid w:val="00E30FBC"/>
    <w:rsid w:val="00E44E4F"/>
    <w:rsid w:val="00E730CE"/>
    <w:rsid w:val="00EB45B6"/>
    <w:rsid w:val="00EC21B2"/>
    <w:rsid w:val="00ED4994"/>
    <w:rsid w:val="00ED61B5"/>
    <w:rsid w:val="00F05236"/>
    <w:rsid w:val="00F15B33"/>
    <w:rsid w:val="00F22263"/>
    <w:rsid w:val="00F26B78"/>
    <w:rsid w:val="00F32C5B"/>
    <w:rsid w:val="00F342A2"/>
    <w:rsid w:val="00F53E5C"/>
    <w:rsid w:val="00F7118C"/>
    <w:rsid w:val="00F737F5"/>
    <w:rsid w:val="00F774F5"/>
    <w:rsid w:val="00F81D23"/>
    <w:rsid w:val="00FC0741"/>
    <w:rsid w:val="00FF40F1"/>
    <w:rsid w:val="00FF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CB114"/>
  <w15:docId w15:val="{E106E5D0-B3D5-470D-B039-1375BEE1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30C"/>
    <w:pPr>
      <w:ind w:left="720"/>
      <w:contextualSpacing/>
    </w:pPr>
  </w:style>
  <w:style w:type="table" w:styleId="TableGrid">
    <w:name w:val="Table Grid"/>
    <w:basedOn w:val="TableNormal"/>
    <w:uiPriority w:val="59"/>
    <w:rsid w:val="00787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2E4E"/>
    <w:pPr>
      <w:tabs>
        <w:tab w:val="center" w:pos="4680"/>
        <w:tab w:val="right" w:pos="9360"/>
      </w:tabs>
    </w:pPr>
  </w:style>
  <w:style w:type="character" w:customStyle="1" w:styleId="HeaderChar">
    <w:name w:val="Header Char"/>
    <w:basedOn w:val="DefaultParagraphFont"/>
    <w:link w:val="Header"/>
    <w:uiPriority w:val="99"/>
    <w:rsid w:val="009D2E4E"/>
    <w:rPr>
      <w:sz w:val="24"/>
      <w:szCs w:val="24"/>
    </w:rPr>
  </w:style>
  <w:style w:type="paragraph" w:styleId="Footer">
    <w:name w:val="footer"/>
    <w:basedOn w:val="Normal"/>
    <w:link w:val="FooterChar"/>
    <w:uiPriority w:val="99"/>
    <w:unhideWhenUsed/>
    <w:rsid w:val="009D2E4E"/>
    <w:pPr>
      <w:tabs>
        <w:tab w:val="center" w:pos="4680"/>
        <w:tab w:val="right" w:pos="9360"/>
      </w:tabs>
    </w:pPr>
  </w:style>
  <w:style w:type="character" w:customStyle="1" w:styleId="FooterChar">
    <w:name w:val="Footer Char"/>
    <w:basedOn w:val="DefaultParagraphFont"/>
    <w:link w:val="Footer"/>
    <w:uiPriority w:val="99"/>
    <w:rsid w:val="009D2E4E"/>
    <w:rPr>
      <w:sz w:val="24"/>
      <w:szCs w:val="24"/>
    </w:rPr>
  </w:style>
  <w:style w:type="character" w:styleId="Hyperlink">
    <w:name w:val="Hyperlink"/>
    <w:basedOn w:val="DefaultParagraphFont"/>
    <w:uiPriority w:val="99"/>
    <w:unhideWhenUsed/>
    <w:rsid w:val="00C149B2"/>
    <w:rPr>
      <w:color w:val="0000FF" w:themeColor="hyperlink"/>
      <w:u w:val="single"/>
    </w:rPr>
  </w:style>
  <w:style w:type="paragraph" w:styleId="BalloonText">
    <w:name w:val="Balloon Text"/>
    <w:basedOn w:val="Normal"/>
    <w:link w:val="BalloonTextChar"/>
    <w:uiPriority w:val="99"/>
    <w:semiHidden/>
    <w:unhideWhenUsed/>
    <w:rsid w:val="004333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354"/>
    <w:rPr>
      <w:rFonts w:ascii="Segoe UI" w:hAnsi="Segoe UI" w:cs="Segoe UI"/>
      <w:sz w:val="18"/>
      <w:szCs w:val="18"/>
    </w:rPr>
  </w:style>
  <w:style w:type="character" w:styleId="UnresolvedMention">
    <w:name w:val="Unresolved Mention"/>
    <w:basedOn w:val="DefaultParagraphFont"/>
    <w:uiPriority w:val="99"/>
    <w:semiHidden/>
    <w:unhideWhenUsed/>
    <w:rsid w:val="002C6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94332">
      <w:bodyDiv w:val="1"/>
      <w:marLeft w:val="0"/>
      <w:marRight w:val="0"/>
      <w:marTop w:val="0"/>
      <w:marBottom w:val="0"/>
      <w:divBdr>
        <w:top w:val="none" w:sz="0" w:space="0" w:color="auto"/>
        <w:left w:val="none" w:sz="0" w:space="0" w:color="auto"/>
        <w:bottom w:val="none" w:sz="0" w:space="0" w:color="auto"/>
        <w:right w:val="none" w:sz="0" w:space="0" w:color="auto"/>
      </w:divBdr>
    </w:div>
    <w:div w:id="1054432442">
      <w:bodyDiv w:val="1"/>
      <w:marLeft w:val="0"/>
      <w:marRight w:val="0"/>
      <w:marTop w:val="0"/>
      <w:marBottom w:val="0"/>
      <w:divBdr>
        <w:top w:val="none" w:sz="0" w:space="0" w:color="auto"/>
        <w:left w:val="none" w:sz="0" w:space="0" w:color="auto"/>
        <w:bottom w:val="none" w:sz="0" w:space="0" w:color="auto"/>
        <w:right w:val="none" w:sz="0" w:space="0" w:color="auto"/>
      </w:divBdr>
    </w:div>
    <w:div w:id="2119327961">
      <w:bodyDiv w:val="1"/>
      <w:marLeft w:val="0"/>
      <w:marRight w:val="0"/>
      <w:marTop w:val="0"/>
      <w:marBottom w:val="0"/>
      <w:divBdr>
        <w:top w:val="none" w:sz="0" w:space="0" w:color="auto"/>
        <w:left w:val="none" w:sz="0" w:space="0" w:color="auto"/>
        <w:bottom w:val="none" w:sz="0" w:space="0" w:color="auto"/>
        <w:right w:val="none" w:sz="0" w:space="0" w:color="auto"/>
      </w:divBdr>
      <w:divsChild>
        <w:div w:id="1169059392">
          <w:marLeft w:val="0"/>
          <w:marRight w:val="0"/>
          <w:marTop w:val="0"/>
          <w:marBottom w:val="0"/>
          <w:divBdr>
            <w:top w:val="none" w:sz="0" w:space="0" w:color="auto"/>
            <w:left w:val="none" w:sz="0" w:space="0" w:color="auto"/>
            <w:bottom w:val="none" w:sz="0" w:space="0" w:color="auto"/>
            <w:right w:val="none" w:sz="0" w:space="0" w:color="auto"/>
          </w:divBdr>
        </w:div>
        <w:div w:id="1067922009">
          <w:marLeft w:val="0"/>
          <w:marRight w:val="0"/>
          <w:marTop w:val="0"/>
          <w:marBottom w:val="0"/>
          <w:divBdr>
            <w:top w:val="none" w:sz="0" w:space="0" w:color="auto"/>
            <w:left w:val="none" w:sz="0" w:space="0" w:color="auto"/>
            <w:bottom w:val="none" w:sz="0" w:space="0" w:color="auto"/>
            <w:right w:val="none" w:sz="0" w:space="0" w:color="auto"/>
          </w:divBdr>
        </w:div>
        <w:div w:id="659043752">
          <w:marLeft w:val="0"/>
          <w:marRight w:val="0"/>
          <w:marTop w:val="0"/>
          <w:marBottom w:val="0"/>
          <w:divBdr>
            <w:top w:val="none" w:sz="0" w:space="0" w:color="auto"/>
            <w:left w:val="none" w:sz="0" w:space="0" w:color="auto"/>
            <w:bottom w:val="none" w:sz="0" w:space="0" w:color="auto"/>
            <w:right w:val="none" w:sz="0" w:space="0" w:color="auto"/>
          </w:divBdr>
        </w:div>
        <w:div w:id="1927378463">
          <w:marLeft w:val="0"/>
          <w:marRight w:val="0"/>
          <w:marTop w:val="0"/>
          <w:marBottom w:val="0"/>
          <w:divBdr>
            <w:top w:val="none" w:sz="0" w:space="0" w:color="auto"/>
            <w:left w:val="none" w:sz="0" w:space="0" w:color="auto"/>
            <w:bottom w:val="none" w:sz="0" w:space="0" w:color="auto"/>
            <w:right w:val="none" w:sz="0" w:space="0" w:color="auto"/>
          </w:divBdr>
        </w:div>
        <w:div w:id="647438155">
          <w:marLeft w:val="0"/>
          <w:marRight w:val="0"/>
          <w:marTop w:val="0"/>
          <w:marBottom w:val="0"/>
          <w:divBdr>
            <w:top w:val="none" w:sz="0" w:space="0" w:color="auto"/>
            <w:left w:val="none" w:sz="0" w:space="0" w:color="auto"/>
            <w:bottom w:val="none" w:sz="0" w:space="0" w:color="auto"/>
            <w:right w:val="none" w:sz="0" w:space="0" w:color="auto"/>
          </w:divBdr>
        </w:div>
        <w:div w:id="147091592">
          <w:marLeft w:val="0"/>
          <w:marRight w:val="0"/>
          <w:marTop w:val="0"/>
          <w:marBottom w:val="0"/>
          <w:divBdr>
            <w:top w:val="none" w:sz="0" w:space="0" w:color="auto"/>
            <w:left w:val="none" w:sz="0" w:space="0" w:color="auto"/>
            <w:bottom w:val="none" w:sz="0" w:space="0" w:color="auto"/>
            <w:right w:val="none" w:sz="0" w:space="0" w:color="auto"/>
          </w:divBdr>
        </w:div>
        <w:div w:id="1046563003">
          <w:marLeft w:val="0"/>
          <w:marRight w:val="0"/>
          <w:marTop w:val="0"/>
          <w:marBottom w:val="0"/>
          <w:divBdr>
            <w:top w:val="none" w:sz="0" w:space="0" w:color="auto"/>
            <w:left w:val="none" w:sz="0" w:space="0" w:color="auto"/>
            <w:bottom w:val="none" w:sz="0" w:space="0" w:color="auto"/>
            <w:right w:val="none" w:sz="0" w:space="0" w:color="auto"/>
          </w:divBdr>
        </w:div>
        <w:div w:id="1547716387">
          <w:marLeft w:val="0"/>
          <w:marRight w:val="0"/>
          <w:marTop w:val="0"/>
          <w:marBottom w:val="0"/>
          <w:divBdr>
            <w:top w:val="none" w:sz="0" w:space="0" w:color="auto"/>
            <w:left w:val="none" w:sz="0" w:space="0" w:color="auto"/>
            <w:bottom w:val="none" w:sz="0" w:space="0" w:color="auto"/>
            <w:right w:val="none" w:sz="0" w:space="0" w:color="auto"/>
          </w:divBdr>
        </w:div>
        <w:div w:id="482746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09186-1D47-4991-A9F3-56B03C6F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1719</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Political Science 101</vt:lpstr>
    </vt:vector>
  </TitlesOfParts>
  <Company>NLU</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101</dc:title>
  <dc:creator>rbruhl</dc:creator>
  <cp:lastModifiedBy>Robert Bruhl</cp:lastModifiedBy>
  <cp:revision>80</cp:revision>
  <cp:lastPrinted>2022-01-04T23:53:00Z</cp:lastPrinted>
  <dcterms:created xsi:type="dcterms:W3CDTF">2021-02-10T21:37:00Z</dcterms:created>
  <dcterms:modified xsi:type="dcterms:W3CDTF">2022-01-06T20:05:00Z</dcterms:modified>
</cp:coreProperties>
</file>